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A67EB" w14:textId="37E4D0EC" w:rsidR="00B71ED2" w:rsidRPr="00B33E27" w:rsidRDefault="00565DC5" w:rsidP="00802ED7">
      <w:pPr>
        <w:pStyle w:val="CRCoverPage"/>
        <w:tabs>
          <w:tab w:val="right" w:pos="9747"/>
        </w:tabs>
        <w:spacing w:after="0"/>
        <w:jc w:val="both"/>
        <w:rPr>
          <w:rFonts w:eastAsia="宋体" w:cs="Arial"/>
          <w:b/>
          <w:i/>
          <w:noProof/>
          <w:sz w:val="24"/>
          <w:szCs w:val="24"/>
          <w:lang w:val="de-DE" w:eastAsia="zh-CN"/>
        </w:rPr>
      </w:pPr>
      <w:bookmarkStart w:id="0" w:name="OLE_LINK1"/>
      <w:r w:rsidRPr="00565DC5">
        <w:rPr>
          <w:rFonts w:cs="Arial"/>
          <w:b/>
          <w:noProof/>
          <w:sz w:val="24"/>
          <w:szCs w:val="24"/>
          <w:lang w:val="de-DE"/>
        </w:rPr>
        <w:t xml:space="preserve">3GPP TSG RAN WG1 </w:t>
      </w:r>
      <w:r w:rsidR="00C573D5" w:rsidRPr="00C573D5">
        <w:rPr>
          <w:rFonts w:cs="Arial"/>
          <w:b/>
          <w:noProof/>
          <w:sz w:val="24"/>
          <w:szCs w:val="24"/>
          <w:lang w:val="de-DE"/>
        </w:rPr>
        <w:t>#96</w:t>
      </w:r>
      <w:r>
        <w:rPr>
          <w:rFonts w:eastAsia="宋体" w:cs="Arial"/>
          <w:b/>
          <w:noProof/>
          <w:sz w:val="24"/>
          <w:szCs w:val="24"/>
          <w:lang w:val="de-DE" w:eastAsia="zh-CN"/>
        </w:rPr>
        <w:tab/>
      </w:r>
      <w:r w:rsidR="003635F1" w:rsidRPr="003635F1">
        <w:rPr>
          <w:rFonts w:eastAsia="宋体" w:cs="Arial"/>
          <w:b/>
          <w:noProof/>
          <w:sz w:val="24"/>
          <w:szCs w:val="24"/>
          <w:lang w:val="de-DE" w:eastAsia="zh-CN"/>
        </w:rPr>
        <w:t>R1-1902072</w:t>
      </w:r>
    </w:p>
    <w:bookmarkEnd w:id="0"/>
    <w:p w14:paraId="37D6B93A" w14:textId="2CA31166" w:rsidR="00A67E9C" w:rsidRDefault="00C573D5" w:rsidP="00AB3E8F">
      <w:pPr>
        <w:pBdr>
          <w:bottom w:val="single" w:sz="12" w:space="1" w:color="auto"/>
        </w:pBdr>
        <w:tabs>
          <w:tab w:val="left" w:pos="1985"/>
        </w:tabs>
        <w:jc w:val="both"/>
        <w:rPr>
          <w:rFonts w:ascii="Arial" w:eastAsia="MS Mincho" w:hAnsi="Arial" w:cs="Arial"/>
          <w:b/>
          <w:noProof/>
          <w:lang w:val="de-DE"/>
        </w:rPr>
      </w:pPr>
      <w:r w:rsidRPr="00C573D5">
        <w:rPr>
          <w:rFonts w:ascii="Arial" w:eastAsia="MS Mincho" w:hAnsi="Arial" w:cs="Arial"/>
          <w:b/>
          <w:noProof/>
          <w:lang w:val="de-DE"/>
        </w:rPr>
        <w:t>Athens, Greece, 25</w:t>
      </w:r>
      <w:r w:rsidRPr="00B66CEA">
        <w:rPr>
          <w:rFonts w:ascii="Arial" w:eastAsia="MS Mincho" w:hAnsi="Arial" w:cs="Arial"/>
          <w:b/>
          <w:noProof/>
          <w:vertAlign w:val="superscript"/>
          <w:lang w:val="de-DE"/>
        </w:rPr>
        <w:t>th</w:t>
      </w:r>
      <w:r w:rsidRPr="00C573D5">
        <w:rPr>
          <w:rFonts w:ascii="Arial" w:eastAsia="MS Mincho" w:hAnsi="Arial" w:cs="Arial"/>
          <w:b/>
          <w:noProof/>
          <w:lang w:val="de-DE"/>
        </w:rPr>
        <w:t xml:space="preserve"> February – 1</w:t>
      </w:r>
      <w:r w:rsidRPr="00B66CEA">
        <w:rPr>
          <w:rFonts w:ascii="Arial" w:eastAsia="MS Mincho" w:hAnsi="Arial" w:cs="Arial"/>
          <w:b/>
          <w:noProof/>
          <w:vertAlign w:val="superscript"/>
          <w:lang w:val="de-DE"/>
        </w:rPr>
        <w:t>st</w:t>
      </w:r>
      <w:r w:rsidRPr="00C573D5">
        <w:rPr>
          <w:rFonts w:ascii="Arial" w:eastAsia="MS Mincho" w:hAnsi="Arial" w:cs="Arial"/>
          <w:b/>
          <w:noProof/>
          <w:lang w:val="de-DE"/>
        </w:rPr>
        <w:t xml:space="preserve"> March, 2019</w:t>
      </w:r>
    </w:p>
    <w:p w14:paraId="3A92004B" w14:textId="77777777" w:rsidR="001C6026" w:rsidRPr="001C6026" w:rsidRDefault="001C6026" w:rsidP="00AB3E8F">
      <w:pPr>
        <w:pBdr>
          <w:bottom w:val="single" w:sz="12" w:space="1" w:color="auto"/>
        </w:pBdr>
        <w:tabs>
          <w:tab w:val="left" w:pos="1985"/>
        </w:tabs>
        <w:jc w:val="both"/>
        <w:rPr>
          <w:rFonts w:ascii="Arial" w:hAnsi="Arial"/>
          <w:b/>
          <w:lang w:eastAsia="ja-JP"/>
        </w:rPr>
      </w:pPr>
    </w:p>
    <w:p w14:paraId="438CB38C" w14:textId="57FE219B" w:rsidR="00FB6D3D" w:rsidRPr="0036117E" w:rsidRDefault="00A67E9C"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D76BE7">
        <w:rPr>
          <w:rFonts w:ascii="Arial" w:hAnsi="Arial" w:cs="Arial"/>
          <w:b/>
        </w:rPr>
        <w:t>2</w:t>
      </w:r>
      <w:r w:rsidR="00784828">
        <w:rPr>
          <w:rFonts w:ascii="Arial" w:hAnsi="Arial" w:cs="Arial"/>
          <w:b/>
        </w:rPr>
        <w:t>.</w:t>
      </w:r>
      <w:r w:rsidR="003037D3">
        <w:rPr>
          <w:rFonts w:ascii="Arial" w:hAnsi="Arial" w:cs="Arial"/>
          <w:b/>
        </w:rPr>
        <w:t>6.</w:t>
      </w:r>
      <w:r w:rsidR="00180F1D">
        <w:rPr>
          <w:rFonts w:ascii="Arial" w:hAnsi="Arial" w:cs="Arial"/>
          <w:b/>
        </w:rPr>
        <w:t>1.</w:t>
      </w:r>
      <w:r w:rsidR="001C6026">
        <w:rPr>
          <w:rFonts w:ascii="Arial" w:hAnsi="Arial" w:cs="Arial"/>
          <w:b/>
        </w:rPr>
        <w:t>2</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5E53CF1A" w:rsidR="0059279A" w:rsidRPr="00D76BE7" w:rsidRDefault="00BC4A52" w:rsidP="00D76BE7">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3635F1" w:rsidRPr="003635F1">
        <w:rPr>
          <w:rFonts w:ascii="Arial" w:hAnsi="Arial" w:cs="Arial"/>
          <w:b/>
        </w:rPr>
        <w:t>UCI enhancements for URLLC</w:t>
      </w:r>
    </w:p>
    <w:p w14:paraId="16B651B3" w14:textId="05BF2DA0" w:rsidR="00E20320" w:rsidRPr="000E21CD" w:rsidRDefault="0059279A"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781951F4" w14:textId="3F4846BD" w:rsidR="00CE60E4" w:rsidRPr="00222B1B" w:rsidRDefault="00CE60E4" w:rsidP="00060E5B">
      <w:pPr>
        <w:spacing w:afterLines="50" w:after="163"/>
        <w:ind w:firstLineChars="150" w:firstLine="330"/>
        <w:jc w:val="both"/>
        <w:rPr>
          <w:rFonts w:eastAsia="宋体"/>
          <w:sz w:val="22"/>
          <w:szCs w:val="22"/>
          <w:lang w:eastAsia="zh-CN"/>
        </w:rPr>
      </w:pPr>
      <w:r>
        <w:rPr>
          <w:rFonts w:eastAsia="MS Mincho" w:hint="eastAsia"/>
          <w:sz w:val="22"/>
          <w:szCs w:val="22"/>
          <w:lang w:eastAsia="ja-JP"/>
        </w:rPr>
        <w:t>In this paper, we discuss enhancements on transmission of HARQ-ACK on PUCCH and PUSCH</w:t>
      </w:r>
      <w:r>
        <w:rPr>
          <w:rFonts w:eastAsia="MS Mincho"/>
          <w:sz w:val="22"/>
          <w:szCs w:val="22"/>
          <w:lang w:eastAsia="ja-JP"/>
        </w:rPr>
        <w:t xml:space="preserve"> for URLLC.</w:t>
      </w:r>
    </w:p>
    <w:p w14:paraId="0A0659C1" w14:textId="78C2E113" w:rsidR="00FC7F57" w:rsidRPr="00595A05" w:rsidRDefault="0090342C" w:rsidP="00060E5B">
      <w:pPr>
        <w:spacing w:afterLines="50" w:after="163"/>
        <w:ind w:firstLineChars="150" w:firstLine="330"/>
        <w:jc w:val="both"/>
        <w:rPr>
          <w:rFonts w:eastAsia="宋体"/>
          <w:sz w:val="22"/>
          <w:szCs w:val="22"/>
          <w:lang w:eastAsia="zh-CN"/>
        </w:rPr>
      </w:pPr>
      <w:r>
        <w:rPr>
          <w:rFonts w:eastAsia="宋体" w:hint="eastAsia"/>
          <w:sz w:val="22"/>
          <w:szCs w:val="22"/>
          <w:lang w:eastAsia="zh-CN"/>
        </w:rPr>
        <w:t xml:space="preserve">In RAN1 </w:t>
      </w:r>
      <w:r w:rsidR="004A6D54">
        <w:rPr>
          <w:rFonts w:eastAsia="宋体"/>
          <w:sz w:val="22"/>
          <w:szCs w:val="22"/>
          <w:lang w:eastAsia="zh-CN"/>
        </w:rPr>
        <w:t>Ad-hoc</w:t>
      </w:r>
      <w:r>
        <w:rPr>
          <w:rFonts w:eastAsia="宋体" w:hint="eastAsia"/>
          <w:sz w:val="22"/>
          <w:szCs w:val="22"/>
          <w:lang w:eastAsia="zh-CN"/>
        </w:rPr>
        <w:t xml:space="preserve"> meeting</w:t>
      </w:r>
      <w:r w:rsidR="004A6D54">
        <w:rPr>
          <w:rFonts w:eastAsia="宋体"/>
          <w:sz w:val="22"/>
          <w:szCs w:val="22"/>
          <w:lang w:eastAsia="zh-CN"/>
        </w:rPr>
        <w:t xml:space="preserve"> 1901</w:t>
      </w:r>
      <w:r>
        <w:rPr>
          <w:rFonts w:eastAsia="宋体" w:hint="eastAsia"/>
          <w:sz w:val="22"/>
          <w:szCs w:val="22"/>
          <w:lang w:eastAsia="zh-CN"/>
        </w:rPr>
        <w:t xml:space="preserve">, it was agreed </w:t>
      </w:r>
      <w:r w:rsidR="004A6D54">
        <w:rPr>
          <w:rFonts w:eastAsia="宋体"/>
          <w:sz w:val="22"/>
          <w:szCs w:val="22"/>
          <w:lang w:eastAsia="zh-CN"/>
        </w:rPr>
        <w:t>that</w:t>
      </w:r>
      <w:r>
        <w:rPr>
          <w:rFonts w:eastAsia="宋体"/>
          <w:sz w:val="22"/>
          <w:szCs w:val="22"/>
          <w:lang w:eastAsia="zh-CN"/>
        </w:rPr>
        <w:t xml:space="preserve"> </w:t>
      </w:r>
      <w:r w:rsidR="004A6D54" w:rsidRPr="004A6D54">
        <w:rPr>
          <w:rFonts w:eastAsia="宋体"/>
          <w:sz w:val="22"/>
          <w:szCs w:val="22"/>
          <w:lang w:eastAsia="zh-CN"/>
        </w:rPr>
        <w:t>at least two HARQ-ACK codebooks can be simultaneously constructed, intended for supporting different service types for a UE</w:t>
      </w:r>
      <w:r>
        <w:rPr>
          <w:rFonts w:eastAsia="宋体"/>
          <w:sz w:val="22"/>
          <w:szCs w:val="22"/>
          <w:lang w:eastAsia="zh-CN"/>
        </w:rPr>
        <w:t xml:space="preserve">. </w:t>
      </w:r>
      <w:r w:rsidR="004A6D54">
        <w:rPr>
          <w:rFonts w:eastAsia="宋体"/>
          <w:sz w:val="22"/>
          <w:szCs w:val="22"/>
          <w:lang w:eastAsia="zh-CN"/>
        </w:rPr>
        <w:t xml:space="preserve">Furthermore, five problems are identified for further study. </w:t>
      </w:r>
    </w:p>
    <w:tbl>
      <w:tblPr>
        <w:tblStyle w:val="af8"/>
        <w:tblW w:w="0" w:type="auto"/>
        <w:tblLook w:val="04A0" w:firstRow="1" w:lastRow="0" w:firstColumn="1" w:lastColumn="0" w:noHBand="0" w:noVBand="1"/>
      </w:tblPr>
      <w:tblGrid>
        <w:gridCol w:w="9737"/>
      </w:tblGrid>
      <w:tr w:rsidR="00FC7F57" w14:paraId="06071292" w14:textId="77777777" w:rsidTr="00FC7F57">
        <w:tc>
          <w:tcPr>
            <w:tcW w:w="9963" w:type="dxa"/>
          </w:tcPr>
          <w:p w14:paraId="48AF3895" w14:textId="1D885E0B" w:rsidR="004A6D54" w:rsidRPr="004A6D54" w:rsidRDefault="004A6D54" w:rsidP="004A6D54">
            <w:pPr>
              <w:rPr>
                <w:rFonts w:ascii="Arial Unicode MS" w:eastAsia="Arial Unicode MS" w:hAnsi="Arial Unicode MS" w:cs="Arial Unicode MS"/>
                <w:b/>
                <w:sz w:val="20"/>
                <w:szCs w:val="20"/>
                <w:highlight w:val="green"/>
                <w:lang w:eastAsia="zh-CN"/>
              </w:rPr>
            </w:pPr>
            <w:r w:rsidRPr="004A6D54">
              <w:rPr>
                <w:rFonts w:ascii="Arial Unicode MS" w:eastAsia="Arial Unicode MS" w:hAnsi="Arial Unicode MS" w:cs="Arial Unicode MS"/>
                <w:b/>
                <w:sz w:val="20"/>
                <w:szCs w:val="20"/>
                <w:highlight w:val="green"/>
                <w:lang w:eastAsia="zh-CN"/>
              </w:rPr>
              <w:t>Agreements</w:t>
            </w:r>
            <w:r>
              <w:rPr>
                <w:rFonts w:ascii="Arial Unicode MS" w:eastAsia="Arial Unicode MS" w:hAnsi="Arial Unicode MS" w:cs="Arial Unicode MS"/>
                <w:b/>
                <w:sz w:val="20"/>
                <w:szCs w:val="20"/>
                <w:highlight w:val="green"/>
                <w:lang w:eastAsia="zh-CN"/>
              </w:rPr>
              <w:t xml:space="preserve"> in RAN1 Ad-hoc 1901</w:t>
            </w:r>
            <w:r w:rsidRPr="004A6D54">
              <w:rPr>
                <w:rFonts w:ascii="Arial Unicode MS" w:eastAsia="Arial Unicode MS" w:hAnsi="Arial Unicode MS" w:cs="Arial Unicode MS"/>
                <w:b/>
                <w:sz w:val="20"/>
                <w:szCs w:val="20"/>
                <w:highlight w:val="green"/>
                <w:lang w:eastAsia="zh-CN"/>
              </w:rPr>
              <w:t>:</w:t>
            </w:r>
          </w:p>
          <w:p w14:paraId="051A934F" w14:textId="77777777" w:rsidR="004A6D54" w:rsidRPr="004A6D54" w:rsidRDefault="004A6D54" w:rsidP="004A6D54">
            <w:pPr>
              <w:numPr>
                <w:ilvl w:val="0"/>
                <w:numId w:val="6"/>
              </w:numPr>
              <w:rPr>
                <w:rFonts w:ascii="Arial Unicode MS" w:eastAsia="Arial Unicode MS" w:hAnsi="Arial Unicode MS" w:cs="Arial Unicode MS"/>
                <w:sz w:val="20"/>
                <w:szCs w:val="20"/>
              </w:rPr>
            </w:pPr>
            <w:r w:rsidRPr="004A6D54">
              <w:rPr>
                <w:rFonts w:ascii="Arial Unicode MS" w:eastAsia="Arial Unicode MS" w:hAnsi="Arial Unicode MS" w:cs="Arial Unicode MS" w:hint="eastAsia"/>
                <w:sz w:val="20"/>
                <w:szCs w:val="20"/>
              </w:rPr>
              <w:t xml:space="preserve">For a R16 UE, </w:t>
            </w:r>
            <w:r w:rsidRPr="004A6D54">
              <w:rPr>
                <w:rFonts w:ascii="Arial Unicode MS" w:eastAsia="Arial Unicode MS" w:hAnsi="Arial Unicode MS" w:cs="Arial Unicode MS"/>
                <w:sz w:val="20"/>
                <w:szCs w:val="20"/>
              </w:rPr>
              <w:t>at least two</w:t>
            </w:r>
            <w:r w:rsidRPr="004A6D54">
              <w:rPr>
                <w:rFonts w:ascii="Arial Unicode MS" w:eastAsia="Arial Unicode MS" w:hAnsi="Arial Unicode MS" w:cs="Arial Unicode MS" w:hint="eastAsia"/>
                <w:sz w:val="20"/>
                <w:szCs w:val="20"/>
              </w:rPr>
              <w:t xml:space="preserve"> HARQ-ACK codebooks can be simultaneously </w:t>
            </w:r>
            <w:r w:rsidRPr="004A6D54">
              <w:rPr>
                <w:rFonts w:ascii="Arial Unicode MS" w:eastAsia="Arial Unicode MS" w:hAnsi="Arial Unicode MS" w:cs="Arial Unicode MS"/>
                <w:sz w:val="20"/>
                <w:szCs w:val="20"/>
              </w:rPr>
              <w:t>constructed, intended for supporting different service types for a UE</w:t>
            </w:r>
          </w:p>
          <w:p w14:paraId="6791F5BE" w14:textId="77777777" w:rsidR="004A6D54" w:rsidRPr="004A6D54" w:rsidRDefault="004A6D54" w:rsidP="004A6D54">
            <w:pPr>
              <w:widowControl w:val="0"/>
              <w:numPr>
                <w:ilvl w:val="1"/>
                <w:numId w:val="7"/>
              </w:numPr>
              <w:autoSpaceDE w:val="0"/>
              <w:autoSpaceDN w:val="0"/>
              <w:adjustRightInd w:val="0"/>
              <w:snapToGrid w:val="0"/>
              <w:spacing w:after="120"/>
              <w:contextualSpacing/>
              <w:jc w:val="both"/>
              <w:rPr>
                <w:rFonts w:ascii="Arial Unicode MS" w:eastAsia="Arial Unicode MS" w:hAnsi="Arial Unicode MS" w:cs="Arial Unicode MS"/>
                <w:kern w:val="2"/>
                <w:sz w:val="20"/>
                <w:szCs w:val="20"/>
                <w:lang w:eastAsia="zh-CN"/>
              </w:rPr>
            </w:pPr>
            <w:r w:rsidRPr="004A6D54">
              <w:rPr>
                <w:rFonts w:ascii="Arial Unicode MS" w:eastAsia="Arial Unicode MS" w:hAnsi="Arial Unicode MS" w:cs="Arial Unicode MS" w:hint="eastAsia"/>
                <w:kern w:val="2"/>
                <w:sz w:val="20"/>
                <w:szCs w:val="20"/>
                <w:lang w:eastAsia="zh-CN"/>
              </w:rPr>
              <w:t>FFS</w:t>
            </w:r>
            <w:r w:rsidRPr="004A6D54">
              <w:rPr>
                <w:rFonts w:ascii="Arial Unicode MS" w:eastAsia="Arial Unicode MS" w:hAnsi="Arial Unicode MS" w:cs="Arial Unicode MS"/>
                <w:kern w:val="2"/>
                <w:sz w:val="20"/>
                <w:szCs w:val="20"/>
                <w:lang w:eastAsia="zh-CN"/>
              </w:rPr>
              <w:t xml:space="preserve"> more details (including procedures when applicable)</w:t>
            </w:r>
          </w:p>
          <w:p w14:paraId="658D7521" w14:textId="77777777" w:rsidR="004A6D54" w:rsidRPr="004A6D54" w:rsidRDefault="004A6D54" w:rsidP="004A6D54">
            <w:pPr>
              <w:widowControl w:val="0"/>
              <w:numPr>
                <w:ilvl w:val="1"/>
                <w:numId w:val="7"/>
              </w:numPr>
              <w:autoSpaceDE w:val="0"/>
              <w:autoSpaceDN w:val="0"/>
              <w:adjustRightInd w:val="0"/>
              <w:snapToGrid w:val="0"/>
              <w:spacing w:after="120"/>
              <w:contextualSpacing/>
              <w:jc w:val="both"/>
              <w:rPr>
                <w:rFonts w:ascii="Arial Unicode MS" w:eastAsia="Arial Unicode MS" w:hAnsi="Arial Unicode MS" w:cs="Arial Unicode MS"/>
                <w:kern w:val="2"/>
                <w:sz w:val="20"/>
                <w:szCs w:val="20"/>
                <w:lang w:eastAsia="zh-CN"/>
              </w:rPr>
            </w:pPr>
            <w:r w:rsidRPr="004A6D54">
              <w:rPr>
                <w:rFonts w:ascii="Arial Unicode MS" w:eastAsia="Arial Unicode MS" w:hAnsi="Arial Unicode MS" w:cs="Arial Unicode MS" w:hint="eastAsia"/>
                <w:kern w:val="2"/>
                <w:sz w:val="20"/>
                <w:szCs w:val="20"/>
                <w:lang w:eastAsia="zh-CN"/>
              </w:rPr>
              <w:t xml:space="preserve">FFS: How to identify a HARQ-ACK codebook </w:t>
            </w:r>
          </w:p>
          <w:p w14:paraId="7ED35D88" w14:textId="77777777" w:rsidR="004A6D54" w:rsidRPr="004A6D54" w:rsidRDefault="004A6D54" w:rsidP="004A6D54">
            <w:pPr>
              <w:widowControl w:val="0"/>
              <w:numPr>
                <w:ilvl w:val="1"/>
                <w:numId w:val="7"/>
              </w:numPr>
              <w:autoSpaceDE w:val="0"/>
              <w:autoSpaceDN w:val="0"/>
              <w:adjustRightInd w:val="0"/>
              <w:snapToGrid w:val="0"/>
              <w:spacing w:after="120"/>
              <w:contextualSpacing/>
              <w:jc w:val="both"/>
              <w:rPr>
                <w:rFonts w:ascii="Arial Unicode MS" w:eastAsia="Arial Unicode MS" w:hAnsi="Arial Unicode MS" w:cs="Arial Unicode MS"/>
                <w:kern w:val="2"/>
                <w:sz w:val="20"/>
                <w:szCs w:val="20"/>
                <w:lang w:eastAsia="zh-CN"/>
              </w:rPr>
            </w:pPr>
            <w:r w:rsidRPr="004A6D54">
              <w:rPr>
                <w:rFonts w:ascii="Arial Unicode MS" w:eastAsia="Arial Unicode MS" w:hAnsi="Arial Unicode MS" w:cs="Arial Unicode MS"/>
                <w:kern w:val="2"/>
                <w:sz w:val="20"/>
                <w:szCs w:val="20"/>
                <w:lang w:eastAsia="zh-CN"/>
              </w:rPr>
              <w:t>FFS applicability to semi-static HARQ-ACK codebook, or dynamic HARQ-ACK codebook, or both</w:t>
            </w:r>
          </w:p>
          <w:p w14:paraId="0DB835DA" w14:textId="77777777" w:rsidR="004A6D54" w:rsidRPr="004A6D54" w:rsidRDefault="004A6D54" w:rsidP="004A6D54">
            <w:pPr>
              <w:widowControl w:val="0"/>
              <w:numPr>
                <w:ilvl w:val="1"/>
                <w:numId w:val="7"/>
              </w:numPr>
              <w:autoSpaceDE w:val="0"/>
              <w:autoSpaceDN w:val="0"/>
              <w:adjustRightInd w:val="0"/>
              <w:snapToGrid w:val="0"/>
              <w:spacing w:after="120"/>
              <w:contextualSpacing/>
              <w:jc w:val="both"/>
              <w:rPr>
                <w:rFonts w:ascii="Arial Unicode MS" w:eastAsia="Arial Unicode MS" w:hAnsi="Arial Unicode MS" w:cs="Arial Unicode MS"/>
                <w:kern w:val="2"/>
                <w:sz w:val="20"/>
                <w:szCs w:val="20"/>
                <w:lang w:eastAsia="zh-CN"/>
              </w:rPr>
            </w:pPr>
            <w:r w:rsidRPr="004A6D54">
              <w:rPr>
                <w:rFonts w:ascii="Arial Unicode MS" w:eastAsia="Arial Unicode MS" w:hAnsi="Arial Unicode MS" w:cs="Arial Unicode MS"/>
                <w:kern w:val="2"/>
                <w:sz w:val="20"/>
                <w:szCs w:val="20"/>
                <w:lang w:eastAsia="zh-CN"/>
              </w:rPr>
              <w:t>FFS more than 2</w:t>
            </w:r>
          </w:p>
          <w:p w14:paraId="52FB1951" w14:textId="1869156A" w:rsidR="00944B20" w:rsidRPr="004A6D54" w:rsidRDefault="004A6D54" w:rsidP="004A6D54">
            <w:pPr>
              <w:widowControl w:val="0"/>
              <w:numPr>
                <w:ilvl w:val="1"/>
                <w:numId w:val="7"/>
              </w:numPr>
              <w:autoSpaceDE w:val="0"/>
              <w:autoSpaceDN w:val="0"/>
              <w:adjustRightInd w:val="0"/>
              <w:snapToGrid w:val="0"/>
              <w:spacing w:after="120"/>
              <w:contextualSpacing/>
              <w:jc w:val="both"/>
              <w:rPr>
                <w:rFonts w:ascii="Arial Unicode MS" w:eastAsia="Arial Unicode MS" w:hAnsi="Arial Unicode MS" w:cs="Arial Unicode MS"/>
                <w:kern w:val="2"/>
                <w:sz w:val="20"/>
                <w:szCs w:val="20"/>
                <w:lang w:eastAsia="zh-CN"/>
              </w:rPr>
            </w:pPr>
            <w:r w:rsidRPr="004A6D54">
              <w:rPr>
                <w:rFonts w:ascii="Arial Unicode MS" w:eastAsia="Arial Unicode MS" w:hAnsi="Arial Unicode MS" w:cs="Arial Unicode MS"/>
                <w:kern w:val="2"/>
                <w:sz w:val="20"/>
                <w:szCs w:val="20"/>
                <w:lang w:eastAsia="zh-CN"/>
              </w:rPr>
              <w:t>FFS whether or not CBG configuration is supported for Rel-16 URLLC</w:t>
            </w:r>
          </w:p>
        </w:tc>
      </w:tr>
    </w:tbl>
    <w:p w14:paraId="49CA9C78" w14:textId="201EDA1A" w:rsidR="001220E2" w:rsidRDefault="00CE60E4" w:rsidP="001220E2">
      <w:pPr>
        <w:pStyle w:val="1"/>
        <w:spacing w:beforeLines="50" w:before="163" w:afterLines="50" w:after="163"/>
        <w:ind w:left="432" w:hanging="432"/>
        <w:jc w:val="both"/>
        <w:rPr>
          <w:rFonts w:eastAsia="宋体"/>
          <w:b/>
          <w:sz w:val="24"/>
          <w:lang w:eastAsia="zh-CN"/>
        </w:rPr>
      </w:pPr>
      <w:bookmarkStart w:id="2" w:name="_Ref228947482"/>
      <w:r>
        <w:rPr>
          <w:rFonts w:eastAsia="宋体"/>
          <w:b/>
          <w:sz w:val="24"/>
          <w:lang w:eastAsia="zh-CN"/>
        </w:rPr>
        <w:t>Supporting multiple PUCCHs for HARQ-ACK in a slot</w:t>
      </w:r>
    </w:p>
    <w:p w14:paraId="1A90602C" w14:textId="09B2AC3F" w:rsidR="009C175F" w:rsidRPr="008769F0" w:rsidRDefault="0084798F" w:rsidP="001F4A0F">
      <w:pPr>
        <w:spacing w:beforeLines="50" w:before="163" w:afterLines="50" w:after="163"/>
        <w:ind w:firstLineChars="150" w:firstLine="330"/>
        <w:jc w:val="both"/>
        <w:rPr>
          <w:rFonts w:eastAsiaTheme="minorEastAsia"/>
          <w:sz w:val="22"/>
          <w:lang w:eastAsia="zh-CN"/>
        </w:rPr>
      </w:pPr>
      <w:r w:rsidRPr="008769F0">
        <w:rPr>
          <w:rFonts w:eastAsiaTheme="minorEastAsia"/>
          <w:sz w:val="22"/>
          <w:lang w:eastAsia="zh-CN"/>
        </w:rPr>
        <w:t xml:space="preserve">Specifically, </w:t>
      </w:r>
      <w:r w:rsidR="009873D0" w:rsidRPr="008769F0">
        <w:rPr>
          <w:rFonts w:eastAsiaTheme="minorEastAsia"/>
          <w:sz w:val="22"/>
          <w:lang w:eastAsia="zh-CN"/>
        </w:rPr>
        <w:t>the following four problems are discussed:</w:t>
      </w:r>
      <w:r w:rsidRPr="008769F0">
        <w:rPr>
          <w:rFonts w:eastAsiaTheme="minorEastAsia"/>
          <w:sz w:val="22"/>
          <w:lang w:eastAsia="zh-CN"/>
        </w:rPr>
        <w:t xml:space="preserve"> the multiplexing window for HARQ-ACK codebook determination, the method of identifying dynamic and semi-static HARQ-ACK codebook</w:t>
      </w:r>
      <w:r w:rsidR="00642844">
        <w:rPr>
          <w:rFonts w:eastAsiaTheme="minorEastAsia"/>
          <w:sz w:val="22"/>
          <w:lang w:eastAsia="zh-CN"/>
        </w:rPr>
        <w:t xml:space="preserve"> for URLC and eMBB</w:t>
      </w:r>
      <w:r w:rsidRPr="008769F0">
        <w:rPr>
          <w:rFonts w:eastAsiaTheme="minorEastAsia"/>
          <w:sz w:val="22"/>
          <w:lang w:eastAsia="zh-CN"/>
        </w:rPr>
        <w:t>,</w:t>
      </w:r>
      <w:r w:rsidR="009873D0" w:rsidRPr="008769F0">
        <w:rPr>
          <w:rFonts w:eastAsiaTheme="minorEastAsia"/>
          <w:sz w:val="22"/>
          <w:lang w:eastAsia="zh-CN"/>
        </w:rPr>
        <w:t xml:space="preserve"> the method of determining the PUCCH resource for HARQ-ACK codebook, and the method of indicating the starting symbol of PUCCH resource.</w:t>
      </w:r>
    </w:p>
    <w:p w14:paraId="3F5CE39B" w14:textId="503D120E" w:rsidR="0095452B" w:rsidRDefault="007E2827" w:rsidP="0046645A">
      <w:pPr>
        <w:pStyle w:val="2"/>
        <w:rPr>
          <w:lang w:eastAsia="zh-CN"/>
        </w:rPr>
      </w:pPr>
      <w:r>
        <w:rPr>
          <w:lang w:eastAsia="zh-CN"/>
        </w:rPr>
        <w:t>Independent</w:t>
      </w:r>
      <w:r w:rsidR="00CA2CAC">
        <w:rPr>
          <w:lang w:eastAsia="zh-CN"/>
        </w:rPr>
        <w:t xml:space="preserve"> multiplexing windows for URLLC and eMBB</w:t>
      </w:r>
    </w:p>
    <w:p w14:paraId="1A64DC83" w14:textId="6A140D1C" w:rsidR="00EC3A2C" w:rsidRDefault="00A9206C" w:rsidP="00B94951">
      <w:pPr>
        <w:spacing w:afterLines="50" w:after="163"/>
        <w:ind w:firstLineChars="150" w:firstLine="330"/>
        <w:jc w:val="both"/>
        <w:rPr>
          <w:rFonts w:eastAsiaTheme="minorEastAsia"/>
          <w:sz w:val="22"/>
          <w:szCs w:val="22"/>
          <w:lang w:eastAsia="zh-CN"/>
        </w:rPr>
      </w:pPr>
      <w:r>
        <w:rPr>
          <w:rFonts w:eastAsiaTheme="minorEastAsia"/>
          <w:sz w:val="22"/>
          <w:szCs w:val="22"/>
          <w:lang w:eastAsia="zh-CN"/>
        </w:rPr>
        <w:t xml:space="preserve">As shown in Fig.1 (a), both URLLC and eMBB are possible to transmit in the same slot/window, the PDSCHs in the same multiplexing window may form two separate HARQ-ACK codebooks. Furthermore, </w:t>
      </w:r>
      <w:r w:rsidR="00E43F13">
        <w:rPr>
          <w:rFonts w:eastAsiaTheme="minorEastAsia"/>
          <w:sz w:val="22"/>
          <w:szCs w:val="22"/>
          <w:lang w:eastAsia="zh-CN"/>
        </w:rPr>
        <w:t>to satisfy the low latency requirement of URLLC</w:t>
      </w:r>
      <w:r w:rsidRPr="00A9206C">
        <w:rPr>
          <w:rFonts w:eastAsiaTheme="minorEastAsia"/>
          <w:sz w:val="22"/>
          <w:szCs w:val="22"/>
          <w:lang w:eastAsia="zh-CN"/>
        </w:rPr>
        <w:t xml:space="preserve"> </w:t>
      </w:r>
      <w:r>
        <w:rPr>
          <w:rFonts w:eastAsiaTheme="minorEastAsia"/>
          <w:sz w:val="22"/>
          <w:szCs w:val="22"/>
          <w:lang w:eastAsia="zh-CN"/>
        </w:rPr>
        <w:t>in the case of both dynamic and semi-static HARQ-ACK codebook</w:t>
      </w:r>
      <w:r w:rsidR="00E43F13">
        <w:rPr>
          <w:rFonts w:eastAsiaTheme="minorEastAsia"/>
          <w:sz w:val="22"/>
          <w:szCs w:val="22"/>
          <w:lang w:eastAsia="zh-CN"/>
        </w:rPr>
        <w:t xml:space="preserve">, the </w:t>
      </w:r>
      <w:r w:rsidR="005669BF">
        <w:rPr>
          <w:rFonts w:eastAsiaTheme="minorEastAsia"/>
          <w:sz w:val="22"/>
          <w:szCs w:val="22"/>
          <w:lang w:eastAsia="zh-CN"/>
        </w:rPr>
        <w:t>multiplexing</w:t>
      </w:r>
      <w:r w:rsidR="00E43F13">
        <w:rPr>
          <w:rFonts w:eastAsiaTheme="minorEastAsia"/>
          <w:sz w:val="22"/>
          <w:szCs w:val="22"/>
          <w:lang w:eastAsia="zh-CN"/>
        </w:rPr>
        <w:t xml:space="preserve"> window in time domain for URLLC should be smaller than that of eMBB</w:t>
      </w:r>
      <w:r>
        <w:rPr>
          <w:rFonts w:eastAsiaTheme="minorEastAsia"/>
          <w:sz w:val="22"/>
          <w:szCs w:val="22"/>
          <w:lang w:eastAsia="zh-CN"/>
        </w:rPr>
        <w:t xml:space="preserve">. As </w:t>
      </w:r>
      <w:r w:rsidR="00AB0D99">
        <w:rPr>
          <w:rFonts w:eastAsiaTheme="minorEastAsia"/>
          <w:sz w:val="22"/>
          <w:szCs w:val="22"/>
          <w:lang w:eastAsia="zh-CN"/>
        </w:rPr>
        <w:t xml:space="preserve">shown in </w:t>
      </w:r>
      <w:proofErr w:type="spellStart"/>
      <w:r w:rsidR="00AB0D99">
        <w:rPr>
          <w:rFonts w:eastAsiaTheme="minorEastAsia"/>
          <w:sz w:val="22"/>
          <w:szCs w:val="22"/>
          <w:lang w:eastAsia="zh-CN"/>
        </w:rPr>
        <w:t>Fig.1</w:t>
      </w:r>
      <w:proofErr w:type="spellEnd"/>
      <w:r w:rsidR="007E2827">
        <w:rPr>
          <w:rFonts w:eastAsiaTheme="minorEastAsia"/>
          <w:sz w:val="22"/>
          <w:szCs w:val="22"/>
          <w:lang w:eastAsia="zh-CN"/>
        </w:rPr>
        <w:t xml:space="preserve"> (b)</w:t>
      </w:r>
      <w:r w:rsidR="00AB0D99">
        <w:rPr>
          <w:rFonts w:eastAsiaTheme="minorEastAsia"/>
          <w:sz w:val="22"/>
          <w:szCs w:val="22"/>
          <w:lang w:eastAsia="zh-CN"/>
        </w:rPr>
        <w:t xml:space="preserve">, </w:t>
      </w:r>
      <w:r w:rsidR="00F4772E">
        <w:rPr>
          <w:rFonts w:eastAsiaTheme="minorEastAsia"/>
          <w:sz w:val="22"/>
          <w:szCs w:val="22"/>
          <w:lang w:eastAsia="zh-CN"/>
        </w:rPr>
        <w:t xml:space="preserve">where </w:t>
      </w:r>
      <w:r w:rsidR="00AB0D99">
        <w:rPr>
          <w:rFonts w:eastAsiaTheme="minorEastAsia"/>
          <w:sz w:val="22"/>
          <w:szCs w:val="22"/>
          <w:lang w:eastAsia="zh-CN"/>
        </w:rPr>
        <w:t>multiplexing window 2</w:t>
      </w:r>
      <w:r w:rsidR="007E2827">
        <w:rPr>
          <w:rFonts w:eastAsiaTheme="minorEastAsia"/>
          <w:sz w:val="22"/>
          <w:szCs w:val="22"/>
          <w:lang w:eastAsia="zh-CN"/>
        </w:rPr>
        <w:t xml:space="preserve"> and 3</w:t>
      </w:r>
      <w:r w:rsidR="00AB0D99">
        <w:rPr>
          <w:rFonts w:eastAsiaTheme="minorEastAsia"/>
          <w:sz w:val="22"/>
          <w:szCs w:val="22"/>
          <w:lang w:eastAsia="zh-CN"/>
        </w:rPr>
        <w:t xml:space="preserve"> </w:t>
      </w:r>
      <w:r w:rsidR="007E2827">
        <w:rPr>
          <w:rFonts w:eastAsiaTheme="minorEastAsia"/>
          <w:sz w:val="22"/>
          <w:szCs w:val="22"/>
          <w:lang w:eastAsia="zh-CN"/>
        </w:rPr>
        <w:t xml:space="preserve">are </w:t>
      </w:r>
      <w:r w:rsidR="00AB0D99">
        <w:rPr>
          <w:rFonts w:eastAsiaTheme="minorEastAsia"/>
          <w:sz w:val="22"/>
          <w:szCs w:val="22"/>
          <w:lang w:eastAsia="zh-CN"/>
        </w:rPr>
        <w:t>smaller than multiplexing window 1</w:t>
      </w:r>
      <w:r w:rsidR="00E43F13">
        <w:rPr>
          <w:rFonts w:eastAsiaTheme="minorEastAsia"/>
          <w:sz w:val="22"/>
          <w:szCs w:val="22"/>
          <w:lang w:eastAsia="zh-CN"/>
        </w:rPr>
        <w:t>.</w:t>
      </w:r>
      <w:r>
        <w:rPr>
          <w:rFonts w:eastAsiaTheme="minorEastAsia"/>
          <w:sz w:val="22"/>
          <w:szCs w:val="22"/>
          <w:lang w:eastAsia="zh-CN"/>
        </w:rPr>
        <w:t xml:space="preserve"> </w:t>
      </w:r>
      <w:r w:rsidR="00B073F5">
        <w:rPr>
          <w:rFonts w:eastAsiaTheme="minorEastAsia"/>
          <w:sz w:val="22"/>
          <w:szCs w:val="22"/>
          <w:lang w:eastAsia="zh-CN"/>
        </w:rPr>
        <w:t xml:space="preserve">Therefore, </w:t>
      </w:r>
      <w:r w:rsidR="007E2827">
        <w:rPr>
          <w:rFonts w:eastAsiaTheme="minorEastAsia"/>
          <w:sz w:val="22"/>
          <w:szCs w:val="22"/>
          <w:lang w:eastAsia="zh-CN"/>
        </w:rPr>
        <w:t>independent</w:t>
      </w:r>
      <w:r w:rsidR="00B073F5">
        <w:rPr>
          <w:rFonts w:eastAsiaTheme="minorEastAsia"/>
          <w:sz w:val="22"/>
          <w:szCs w:val="22"/>
          <w:lang w:eastAsia="zh-CN"/>
        </w:rPr>
        <w:t xml:space="preserve"> multiplexing windows for eMBB and URLLC are recommended. </w:t>
      </w:r>
    </w:p>
    <w:p w14:paraId="038E2DEB" w14:textId="1E47D679" w:rsidR="00C345FC" w:rsidRPr="00E11BB5" w:rsidRDefault="007E2827" w:rsidP="000018DC">
      <w:pPr>
        <w:jc w:val="center"/>
        <w:rPr>
          <w:b/>
        </w:rPr>
      </w:pPr>
      <w:r w:rsidRPr="007E2827">
        <w:lastRenderedPageBreak/>
        <w:t xml:space="preserve"> </w:t>
      </w:r>
      <w:r w:rsidR="008E7059">
        <w:object w:dxaOrig="7967" w:dyaOrig="7301" w14:anchorId="1F826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2pt;height:291.85pt" o:ole="">
            <v:imagedata r:id="rId8" o:title=""/>
          </v:shape>
          <o:OLEObject Type="Embed" ProgID="Visio.Drawing.11" ShapeID="_x0000_i1025" DrawAspect="Content" ObjectID="_1611770552" r:id="rId9"/>
        </w:object>
      </w:r>
    </w:p>
    <w:p w14:paraId="263985A2" w14:textId="61DCB6E8" w:rsidR="00C345FC" w:rsidRPr="00867A0C" w:rsidRDefault="00C345FC" w:rsidP="00C345FC">
      <w:pPr>
        <w:spacing w:afterLines="50" w:after="163"/>
        <w:jc w:val="center"/>
        <w:rPr>
          <w:rFonts w:eastAsiaTheme="minorEastAsia"/>
          <w:sz w:val="20"/>
          <w:szCs w:val="20"/>
          <w:lang w:eastAsia="zh-CN"/>
        </w:rPr>
      </w:pPr>
      <w:r w:rsidRPr="00867A0C">
        <w:rPr>
          <w:sz w:val="20"/>
          <w:szCs w:val="20"/>
        </w:rPr>
        <w:t xml:space="preserve">Fig.1 Illustration of the </w:t>
      </w:r>
      <w:r w:rsidR="008C71AA">
        <w:rPr>
          <w:sz w:val="20"/>
          <w:szCs w:val="20"/>
        </w:rPr>
        <w:t>multiplexing</w:t>
      </w:r>
      <w:r w:rsidRPr="00867A0C">
        <w:rPr>
          <w:sz w:val="20"/>
          <w:szCs w:val="20"/>
        </w:rPr>
        <w:t xml:space="preserve"> window</w:t>
      </w:r>
      <w:r w:rsidR="00E11BB5">
        <w:rPr>
          <w:sz w:val="20"/>
          <w:szCs w:val="20"/>
        </w:rPr>
        <w:t>s for eMBB and URL</w:t>
      </w:r>
      <w:r w:rsidR="00945CCE">
        <w:rPr>
          <w:sz w:val="20"/>
          <w:szCs w:val="20"/>
        </w:rPr>
        <w:t>L</w:t>
      </w:r>
      <w:r w:rsidR="00E11BB5">
        <w:rPr>
          <w:sz w:val="20"/>
          <w:szCs w:val="20"/>
        </w:rPr>
        <w:t>C</w:t>
      </w:r>
      <w:r w:rsidRPr="00867A0C">
        <w:rPr>
          <w:sz w:val="20"/>
          <w:szCs w:val="20"/>
        </w:rPr>
        <w:t>.</w:t>
      </w:r>
    </w:p>
    <w:p w14:paraId="425F6978" w14:textId="7625B847" w:rsidR="00CA2CAC" w:rsidRDefault="00CA2CAC" w:rsidP="00CA2CAC">
      <w:pPr>
        <w:spacing w:afterLines="50" w:after="163"/>
        <w:jc w:val="both"/>
        <w:rPr>
          <w:rFonts w:eastAsiaTheme="minorEastAsia"/>
          <w:b/>
          <w:sz w:val="22"/>
          <w:szCs w:val="22"/>
          <w:lang w:eastAsia="zh-CN"/>
        </w:rPr>
      </w:pPr>
      <w:r w:rsidRPr="009E0830">
        <w:rPr>
          <w:rFonts w:eastAsiaTheme="minorEastAsia"/>
          <w:b/>
          <w:sz w:val="22"/>
          <w:szCs w:val="22"/>
          <w:lang w:eastAsia="zh-CN"/>
        </w:rPr>
        <w:t>P</w:t>
      </w:r>
      <w:r w:rsidRPr="009E0830">
        <w:rPr>
          <w:rFonts w:eastAsiaTheme="minorEastAsia" w:hint="eastAsia"/>
          <w:b/>
          <w:sz w:val="22"/>
          <w:szCs w:val="22"/>
          <w:lang w:eastAsia="zh-CN"/>
        </w:rPr>
        <w:t xml:space="preserve">roposal </w:t>
      </w:r>
      <w:r w:rsidRPr="009E0830">
        <w:rPr>
          <w:rFonts w:eastAsiaTheme="minorEastAsia"/>
          <w:b/>
          <w:sz w:val="22"/>
          <w:szCs w:val="22"/>
          <w:lang w:eastAsia="zh-CN"/>
        </w:rPr>
        <w:t xml:space="preserve">1 </w:t>
      </w:r>
      <w:r w:rsidR="007E2827">
        <w:rPr>
          <w:rFonts w:eastAsiaTheme="minorEastAsia"/>
          <w:b/>
          <w:sz w:val="22"/>
          <w:szCs w:val="22"/>
          <w:lang w:eastAsia="zh-CN"/>
        </w:rPr>
        <w:t>Support i</w:t>
      </w:r>
      <w:r w:rsidR="007E2827" w:rsidRPr="00176CA4">
        <w:rPr>
          <w:rFonts w:eastAsiaTheme="minorEastAsia"/>
          <w:b/>
          <w:sz w:val="22"/>
          <w:szCs w:val="22"/>
          <w:lang w:eastAsia="zh-CN"/>
        </w:rPr>
        <w:t xml:space="preserve">ndependent multiplexing windows for separate </w:t>
      </w:r>
      <w:r w:rsidR="007E2827">
        <w:rPr>
          <w:rFonts w:eastAsiaTheme="minorEastAsia"/>
          <w:b/>
          <w:sz w:val="22"/>
          <w:szCs w:val="22"/>
          <w:lang w:eastAsia="zh-CN"/>
        </w:rPr>
        <w:t xml:space="preserve">dynamic/semi-static </w:t>
      </w:r>
      <w:r w:rsidR="007E2827" w:rsidRPr="00176CA4">
        <w:rPr>
          <w:rFonts w:eastAsiaTheme="minorEastAsia"/>
          <w:b/>
          <w:sz w:val="22"/>
          <w:szCs w:val="22"/>
          <w:lang w:eastAsia="zh-CN"/>
        </w:rPr>
        <w:t>HARQ-ACK codebooks</w:t>
      </w:r>
      <w:r w:rsidR="007E2827">
        <w:rPr>
          <w:rFonts w:eastAsiaTheme="minorEastAsia"/>
          <w:b/>
          <w:sz w:val="22"/>
          <w:szCs w:val="22"/>
          <w:lang w:eastAsia="zh-CN"/>
        </w:rPr>
        <w:t>.</w:t>
      </w:r>
    </w:p>
    <w:p w14:paraId="5B40EC85" w14:textId="77777777" w:rsidR="00D8288A" w:rsidRDefault="00D8288A" w:rsidP="00CA2CAC">
      <w:pPr>
        <w:spacing w:afterLines="50" w:after="163"/>
        <w:jc w:val="both"/>
        <w:rPr>
          <w:rFonts w:eastAsiaTheme="minorEastAsia"/>
          <w:b/>
          <w:sz w:val="22"/>
          <w:szCs w:val="22"/>
          <w:lang w:eastAsia="zh-CN"/>
        </w:rPr>
      </w:pPr>
    </w:p>
    <w:p w14:paraId="29C8018B" w14:textId="555A6675" w:rsidR="00D25CEF" w:rsidRDefault="00102E67" w:rsidP="00D25CEF">
      <w:pPr>
        <w:pStyle w:val="2"/>
        <w:rPr>
          <w:lang w:eastAsia="zh-CN"/>
        </w:rPr>
      </w:pPr>
      <w:r>
        <w:rPr>
          <w:lang w:eastAsia="zh-CN"/>
        </w:rPr>
        <w:t xml:space="preserve">Determine </w:t>
      </w:r>
      <w:r w:rsidR="009873D0">
        <w:rPr>
          <w:lang w:eastAsia="zh-CN"/>
        </w:rPr>
        <w:t>the</w:t>
      </w:r>
      <w:r w:rsidR="00D25CEF">
        <w:rPr>
          <w:lang w:eastAsia="zh-CN"/>
        </w:rPr>
        <w:t xml:space="preserve"> dynamic HARQ-ACK codebook</w:t>
      </w:r>
      <w:r w:rsidR="00DB6803">
        <w:rPr>
          <w:lang w:eastAsia="zh-CN"/>
        </w:rPr>
        <w:t xml:space="preserve"> for URLLC</w:t>
      </w:r>
    </w:p>
    <w:p w14:paraId="648DDBF4" w14:textId="09A15ED6" w:rsidR="00490CEF" w:rsidRDefault="00490CEF" w:rsidP="00B94951">
      <w:pPr>
        <w:spacing w:afterLines="50" w:after="163"/>
        <w:ind w:firstLineChars="150" w:firstLine="330"/>
        <w:jc w:val="both"/>
        <w:rPr>
          <w:rFonts w:eastAsiaTheme="minorEastAsia"/>
          <w:sz w:val="22"/>
          <w:szCs w:val="22"/>
          <w:lang w:eastAsia="zh-CN"/>
        </w:rPr>
      </w:pPr>
      <w:r>
        <w:rPr>
          <w:rFonts w:eastAsiaTheme="minorEastAsia" w:hint="eastAsia"/>
          <w:sz w:val="22"/>
          <w:szCs w:val="22"/>
          <w:lang w:eastAsia="zh-CN"/>
        </w:rPr>
        <w:t xml:space="preserve">In Rel-15, </w:t>
      </w:r>
      <w:r>
        <w:rPr>
          <w:rFonts w:eastAsiaTheme="minorEastAsia"/>
          <w:sz w:val="22"/>
          <w:szCs w:val="22"/>
          <w:lang w:eastAsia="zh-CN"/>
        </w:rPr>
        <w:t>because</w:t>
      </w:r>
      <w:r>
        <w:rPr>
          <w:rFonts w:eastAsiaTheme="minorEastAsia" w:hint="eastAsia"/>
          <w:sz w:val="22"/>
          <w:szCs w:val="22"/>
          <w:lang w:eastAsia="zh-CN"/>
        </w:rPr>
        <w:t xml:space="preserve"> </w:t>
      </w:r>
      <w:r>
        <w:rPr>
          <w:rFonts w:eastAsiaTheme="minorEastAsia"/>
          <w:sz w:val="22"/>
          <w:szCs w:val="22"/>
          <w:lang w:eastAsia="zh-CN"/>
        </w:rPr>
        <w:t xml:space="preserve">one slot can contain only one A/N PUCCH, </w:t>
      </w:r>
      <w:r w:rsidRPr="00490CEF">
        <w:rPr>
          <w:rFonts w:eastAsiaTheme="minorEastAsia"/>
          <w:sz w:val="22"/>
          <w:szCs w:val="22"/>
          <w:lang w:eastAsia="zh-CN"/>
        </w:rPr>
        <w:t>the PDSCHs with DCI</w:t>
      </w:r>
      <w:r>
        <w:rPr>
          <w:rFonts w:eastAsiaTheme="minorEastAsia"/>
          <w:sz w:val="22"/>
          <w:szCs w:val="22"/>
          <w:lang w:eastAsia="zh-CN"/>
        </w:rPr>
        <w:t xml:space="preserve">s pointing to the same slot are put into one group, i.e. the A/N of these PDSCH are fed back via one HARQ-ACK codebook. </w:t>
      </w:r>
      <w:r w:rsidR="003635F1">
        <w:rPr>
          <w:rFonts w:eastAsiaTheme="minorEastAsia"/>
          <w:sz w:val="22"/>
          <w:szCs w:val="22"/>
          <w:lang w:eastAsia="zh-CN"/>
        </w:rPr>
        <w:t>I</w:t>
      </w:r>
      <w:r>
        <w:rPr>
          <w:rFonts w:eastAsiaTheme="minorEastAsia"/>
          <w:sz w:val="22"/>
          <w:szCs w:val="22"/>
          <w:lang w:eastAsia="zh-CN"/>
        </w:rPr>
        <w:t xml:space="preserve">n Rel-16, more than one A/N PUCCH within one slot has already been agreed. </w:t>
      </w:r>
      <w:r w:rsidR="003635F1">
        <w:rPr>
          <w:rFonts w:eastAsiaTheme="minorEastAsia"/>
          <w:sz w:val="22"/>
          <w:szCs w:val="22"/>
          <w:lang w:eastAsia="zh-CN"/>
        </w:rPr>
        <w:t>Hence</w:t>
      </w:r>
      <w:r>
        <w:rPr>
          <w:rFonts w:eastAsiaTheme="minorEastAsia"/>
          <w:sz w:val="22"/>
          <w:szCs w:val="22"/>
          <w:lang w:eastAsia="zh-CN"/>
        </w:rPr>
        <w:t>, ‘slot’ cannot be utilized to group PDSCH anymore. Using ‘</w:t>
      </w:r>
      <w:r w:rsidR="0047461F">
        <w:rPr>
          <w:rFonts w:eastAsiaTheme="minorEastAsia"/>
          <w:sz w:val="22"/>
          <w:szCs w:val="22"/>
          <w:lang w:eastAsia="zh-CN"/>
        </w:rPr>
        <w:t xml:space="preserve">A/N </w:t>
      </w:r>
      <w:r>
        <w:rPr>
          <w:rFonts w:eastAsiaTheme="minorEastAsia"/>
          <w:sz w:val="22"/>
          <w:szCs w:val="22"/>
          <w:lang w:eastAsia="zh-CN"/>
        </w:rPr>
        <w:t xml:space="preserve">PUCCH’ </w:t>
      </w:r>
      <w:r w:rsidR="0047461F">
        <w:rPr>
          <w:rFonts w:eastAsiaTheme="minorEastAsia"/>
          <w:sz w:val="22"/>
          <w:szCs w:val="22"/>
          <w:lang w:eastAsia="zh-CN"/>
        </w:rPr>
        <w:t xml:space="preserve">to </w:t>
      </w:r>
      <w:r w:rsidR="0047461F">
        <w:rPr>
          <w:rFonts w:eastAsiaTheme="minorEastAsia"/>
          <w:sz w:val="22"/>
          <w:szCs w:val="22"/>
          <w:lang w:eastAsia="zh-CN"/>
        </w:rPr>
        <w:t xml:space="preserve">group </w:t>
      </w:r>
      <w:r w:rsidR="0047461F">
        <w:rPr>
          <w:rFonts w:eastAsiaTheme="minorEastAsia"/>
          <w:sz w:val="22"/>
          <w:szCs w:val="22"/>
          <w:lang w:eastAsia="zh-CN"/>
        </w:rPr>
        <w:t xml:space="preserve">URLLC </w:t>
      </w:r>
      <w:r w:rsidR="0047461F">
        <w:rPr>
          <w:rFonts w:eastAsiaTheme="minorEastAsia"/>
          <w:sz w:val="22"/>
          <w:szCs w:val="22"/>
          <w:lang w:eastAsia="zh-CN"/>
        </w:rPr>
        <w:t>PDSCH</w:t>
      </w:r>
      <w:r w:rsidR="0047461F">
        <w:rPr>
          <w:rFonts w:eastAsiaTheme="minorEastAsia"/>
          <w:sz w:val="22"/>
          <w:szCs w:val="22"/>
          <w:lang w:eastAsia="zh-CN"/>
        </w:rPr>
        <w:t>s</w:t>
      </w:r>
      <w:r w:rsidR="0047461F">
        <w:rPr>
          <w:rFonts w:eastAsiaTheme="minorEastAsia"/>
          <w:sz w:val="22"/>
          <w:szCs w:val="22"/>
          <w:lang w:eastAsia="zh-CN"/>
        </w:rPr>
        <w:t xml:space="preserve"> </w:t>
      </w:r>
      <w:r w:rsidR="0047461F">
        <w:rPr>
          <w:rFonts w:eastAsiaTheme="minorEastAsia"/>
          <w:sz w:val="22"/>
          <w:szCs w:val="22"/>
          <w:lang w:eastAsia="zh-CN"/>
        </w:rPr>
        <w:t xml:space="preserve">make more sense, i.e. </w:t>
      </w:r>
      <w:r w:rsidR="0047461F">
        <w:rPr>
          <w:rFonts w:eastAsiaTheme="minorEastAsia"/>
          <w:sz w:val="22"/>
          <w:szCs w:val="22"/>
          <w:lang w:eastAsia="zh-CN"/>
        </w:rPr>
        <w:t>put</w:t>
      </w:r>
      <w:r w:rsidR="0047461F">
        <w:rPr>
          <w:rFonts w:eastAsiaTheme="minorEastAsia" w:hint="eastAsia"/>
          <w:sz w:val="22"/>
          <w:szCs w:val="22"/>
          <w:lang w:eastAsia="zh-CN"/>
        </w:rPr>
        <w:t xml:space="preserve"> </w:t>
      </w:r>
      <w:r w:rsidR="0047461F">
        <w:rPr>
          <w:rFonts w:eastAsiaTheme="minorEastAsia" w:hint="eastAsia"/>
          <w:sz w:val="22"/>
          <w:szCs w:val="22"/>
          <w:lang w:eastAsia="zh-CN"/>
        </w:rPr>
        <w:t xml:space="preserve">the </w:t>
      </w:r>
      <w:r w:rsidR="0047461F">
        <w:rPr>
          <w:rFonts w:eastAsiaTheme="minorEastAsia"/>
          <w:sz w:val="22"/>
          <w:szCs w:val="22"/>
          <w:lang w:eastAsia="zh-CN"/>
        </w:rPr>
        <w:t>PDSCHs with DCI</w:t>
      </w:r>
      <w:r w:rsidR="003635F1">
        <w:rPr>
          <w:rFonts w:eastAsiaTheme="minorEastAsia"/>
          <w:sz w:val="22"/>
          <w:szCs w:val="22"/>
          <w:lang w:eastAsia="zh-CN"/>
        </w:rPr>
        <w:t>s</w:t>
      </w:r>
      <w:r w:rsidR="0047461F">
        <w:rPr>
          <w:rFonts w:eastAsiaTheme="minorEastAsia"/>
          <w:sz w:val="22"/>
          <w:szCs w:val="22"/>
          <w:lang w:eastAsia="zh-CN"/>
        </w:rPr>
        <w:t xml:space="preserve"> pointing to the same </w:t>
      </w:r>
      <w:r w:rsidR="003635F1">
        <w:rPr>
          <w:rFonts w:eastAsiaTheme="minorEastAsia"/>
          <w:sz w:val="22"/>
          <w:szCs w:val="22"/>
          <w:lang w:eastAsia="zh-CN"/>
        </w:rPr>
        <w:t xml:space="preserve">A/N </w:t>
      </w:r>
      <w:r w:rsidR="0047461F">
        <w:rPr>
          <w:rFonts w:eastAsiaTheme="minorEastAsia"/>
          <w:sz w:val="22"/>
          <w:szCs w:val="22"/>
          <w:lang w:eastAsia="zh-CN"/>
        </w:rPr>
        <w:t>PUCCH into one group</w:t>
      </w:r>
      <w:r w:rsidR="0047461F">
        <w:rPr>
          <w:rFonts w:eastAsiaTheme="minorEastAsia"/>
          <w:sz w:val="22"/>
          <w:szCs w:val="22"/>
          <w:lang w:eastAsia="zh-CN"/>
        </w:rPr>
        <w:t>.</w:t>
      </w:r>
    </w:p>
    <w:p w14:paraId="3F965FE1" w14:textId="7392D64E" w:rsidR="0047461F" w:rsidRDefault="0047461F" w:rsidP="00B66CEA">
      <w:pPr>
        <w:spacing w:afterLines="50" w:after="163"/>
        <w:jc w:val="both"/>
        <w:rPr>
          <w:rFonts w:eastAsiaTheme="minorEastAsia"/>
          <w:sz w:val="22"/>
          <w:szCs w:val="22"/>
          <w:lang w:eastAsia="zh-CN"/>
        </w:rPr>
      </w:pPr>
      <w:r w:rsidRPr="00934D00">
        <w:rPr>
          <w:rFonts w:eastAsiaTheme="minorEastAsia"/>
          <w:b/>
          <w:sz w:val="22"/>
          <w:szCs w:val="22"/>
          <w:lang w:eastAsia="zh-CN"/>
        </w:rPr>
        <w:t xml:space="preserve">Proposal </w:t>
      </w:r>
      <w:r w:rsidR="00504AE2">
        <w:rPr>
          <w:rFonts w:eastAsiaTheme="minorEastAsia"/>
          <w:b/>
          <w:sz w:val="22"/>
          <w:szCs w:val="22"/>
          <w:lang w:eastAsia="zh-CN"/>
        </w:rPr>
        <w:t>2</w:t>
      </w:r>
      <w:r w:rsidRPr="00934D00">
        <w:rPr>
          <w:rFonts w:eastAsiaTheme="minorEastAsia"/>
          <w:b/>
          <w:sz w:val="22"/>
          <w:szCs w:val="22"/>
          <w:lang w:eastAsia="zh-CN"/>
        </w:rPr>
        <w:t xml:space="preserve"> Grouping</w:t>
      </w:r>
      <w:r w:rsidRPr="00934D00">
        <w:rPr>
          <w:rFonts w:eastAsiaTheme="minorEastAsia" w:hint="eastAsia"/>
          <w:b/>
          <w:sz w:val="22"/>
          <w:szCs w:val="22"/>
          <w:lang w:eastAsia="zh-CN"/>
        </w:rPr>
        <w:t xml:space="preserve"> the </w:t>
      </w:r>
      <w:r w:rsidRPr="00934D00">
        <w:rPr>
          <w:rFonts w:eastAsiaTheme="minorEastAsia"/>
          <w:b/>
          <w:sz w:val="22"/>
          <w:szCs w:val="22"/>
          <w:lang w:eastAsia="zh-CN"/>
        </w:rPr>
        <w:t>PDSCHs with DCI</w:t>
      </w:r>
      <w:r>
        <w:rPr>
          <w:rFonts w:eastAsiaTheme="minorEastAsia"/>
          <w:b/>
          <w:sz w:val="22"/>
          <w:szCs w:val="22"/>
          <w:lang w:eastAsia="zh-CN"/>
        </w:rPr>
        <w:t>s</w:t>
      </w:r>
      <w:r w:rsidRPr="00934D00">
        <w:rPr>
          <w:rFonts w:eastAsiaTheme="minorEastAsia"/>
          <w:b/>
          <w:sz w:val="22"/>
          <w:szCs w:val="22"/>
          <w:lang w:eastAsia="zh-CN"/>
        </w:rPr>
        <w:t xml:space="preserve"> pointing to the same A/N PUCCH should be supported in Rel-16.</w:t>
      </w:r>
    </w:p>
    <w:p w14:paraId="25FD0438" w14:textId="5F6CE193" w:rsidR="00B24ED3" w:rsidRDefault="00175A79" w:rsidP="00B94951">
      <w:pPr>
        <w:spacing w:afterLines="50" w:after="163"/>
        <w:ind w:firstLineChars="150" w:firstLine="330"/>
        <w:jc w:val="both"/>
        <w:rPr>
          <w:rFonts w:eastAsiaTheme="minorEastAsia"/>
          <w:sz w:val="22"/>
          <w:szCs w:val="22"/>
          <w:lang w:eastAsia="zh-CN"/>
        </w:rPr>
      </w:pPr>
      <w:r>
        <w:rPr>
          <w:rFonts w:eastAsiaTheme="minorEastAsia"/>
          <w:sz w:val="22"/>
          <w:szCs w:val="22"/>
          <w:lang w:eastAsia="zh-CN"/>
        </w:rPr>
        <w:t>T</w:t>
      </w:r>
      <w:r w:rsidRPr="004D3061">
        <w:rPr>
          <w:rFonts w:eastAsiaTheme="minorEastAsia"/>
          <w:sz w:val="22"/>
          <w:szCs w:val="22"/>
          <w:lang w:eastAsia="zh-CN"/>
        </w:rPr>
        <w:t xml:space="preserve">he PRI field in </w:t>
      </w:r>
      <w:r w:rsidR="003635F1">
        <w:rPr>
          <w:rFonts w:eastAsiaTheme="minorEastAsia"/>
          <w:sz w:val="22"/>
          <w:szCs w:val="22"/>
          <w:lang w:eastAsia="zh-CN"/>
        </w:rPr>
        <w:t xml:space="preserve">URLLC </w:t>
      </w:r>
      <w:r w:rsidRPr="004D3061">
        <w:rPr>
          <w:rFonts w:eastAsiaTheme="minorEastAsia"/>
          <w:sz w:val="22"/>
          <w:szCs w:val="22"/>
          <w:lang w:eastAsia="zh-CN"/>
        </w:rPr>
        <w:t xml:space="preserve">DCI and the higher layer parameter </w:t>
      </w:r>
      <w:r w:rsidRPr="00934D00">
        <w:rPr>
          <w:rFonts w:eastAsiaTheme="minorEastAsia"/>
          <w:i/>
          <w:sz w:val="22"/>
          <w:szCs w:val="22"/>
          <w:lang w:eastAsia="zh-CN"/>
        </w:rPr>
        <w:t>pucch-ResourceSetId</w:t>
      </w:r>
      <w:r w:rsidRPr="004D3061" w:rsidDel="004D3061">
        <w:rPr>
          <w:rFonts w:eastAsiaTheme="minorEastAsia"/>
          <w:sz w:val="22"/>
          <w:szCs w:val="22"/>
          <w:lang w:eastAsia="zh-CN"/>
        </w:rPr>
        <w:t xml:space="preserve"> </w:t>
      </w:r>
      <w:r>
        <w:rPr>
          <w:rFonts w:eastAsiaTheme="minorEastAsia"/>
          <w:sz w:val="22"/>
          <w:szCs w:val="22"/>
          <w:lang w:eastAsia="zh-CN"/>
        </w:rPr>
        <w:t>could be utilized</w:t>
      </w:r>
      <w:r w:rsidDel="00175A79">
        <w:rPr>
          <w:rFonts w:eastAsiaTheme="minorEastAsia"/>
          <w:sz w:val="22"/>
          <w:szCs w:val="22"/>
          <w:lang w:eastAsia="zh-CN"/>
        </w:rPr>
        <w:t xml:space="preserve"> </w:t>
      </w:r>
      <w:r>
        <w:rPr>
          <w:rFonts w:eastAsiaTheme="minorEastAsia"/>
          <w:sz w:val="22"/>
          <w:szCs w:val="22"/>
          <w:lang w:eastAsia="zh-CN"/>
        </w:rPr>
        <w:t>by UEs to determine which PDSCH group t</w:t>
      </w:r>
      <w:r w:rsidR="003635F1">
        <w:rPr>
          <w:rFonts w:eastAsiaTheme="minorEastAsia"/>
          <w:sz w:val="22"/>
          <w:szCs w:val="22"/>
          <w:lang w:eastAsia="zh-CN"/>
        </w:rPr>
        <w:t xml:space="preserve">he scheduled URLLC </w:t>
      </w:r>
      <w:r>
        <w:rPr>
          <w:rFonts w:eastAsiaTheme="minorEastAsia"/>
          <w:sz w:val="22"/>
          <w:szCs w:val="22"/>
          <w:lang w:eastAsia="zh-CN"/>
        </w:rPr>
        <w:t>PDSCH belongs</w:t>
      </w:r>
      <w:r w:rsidR="003635F1">
        <w:rPr>
          <w:rFonts w:eastAsiaTheme="minorEastAsia"/>
          <w:sz w:val="22"/>
          <w:szCs w:val="22"/>
          <w:lang w:eastAsia="zh-CN"/>
        </w:rPr>
        <w:t xml:space="preserve"> to</w:t>
      </w:r>
      <w:r w:rsidR="00504AE2">
        <w:rPr>
          <w:rFonts w:eastAsiaTheme="minorEastAsia"/>
          <w:sz w:val="22"/>
          <w:szCs w:val="22"/>
          <w:lang w:eastAsia="zh-CN"/>
        </w:rPr>
        <w:t>, i.e. determine which PUCCH carries the A/N bit(s) of this URLLC PDSCH.</w:t>
      </w:r>
      <w:r>
        <w:rPr>
          <w:rFonts w:eastAsiaTheme="minorEastAsia"/>
          <w:sz w:val="22"/>
          <w:szCs w:val="22"/>
          <w:lang w:eastAsia="zh-CN"/>
        </w:rPr>
        <w:t xml:space="preserve"> For example, </w:t>
      </w:r>
      <w:r w:rsidR="00B24ED3">
        <w:rPr>
          <w:rFonts w:eastAsiaTheme="minorEastAsia"/>
          <w:sz w:val="22"/>
          <w:szCs w:val="22"/>
          <w:lang w:eastAsia="zh-CN"/>
        </w:rPr>
        <w:t xml:space="preserve">one-to-one mapping relationship between pairs of </w:t>
      </w:r>
      <w:r w:rsidR="00B24ED3">
        <w:rPr>
          <w:rFonts w:eastAsiaTheme="minorEastAsia"/>
          <w:sz w:val="22"/>
          <w:szCs w:val="22"/>
          <w:lang w:eastAsia="zh-CN"/>
        </w:rPr>
        <w:t xml:space="preserve">PRI and </w:t>
      </w:r>
      <w:r w:rsidR="00B24ED3" w:rsidRPr="008769F0">
        <w:rPr>
          <w:rFonts w:eastAsiaTheme="minorEastAsia"/>
          <w:i/>
          <w:sz w:val="22"/>
          <w:szCs w:val="22"/>
          <w:lang w:eastAsia="zh-CN"/>
        </w:rPr>
        <w:t>pucch-ResourceSetId</w:t>
      </w:r>
      <w:r w:rsidR="00B24ED3" w:rsidRPr="00B66CEA">
        <w:rPr>
          <w:rFonts w:eastAsiaTheme="minorEastAsia"/>
          <w:sz w:val="22"/>
          <w:szCs w:val="22"/>
          <w:lang w:eastAsia="zh-CN"/>
        </w:rPr>
        <w:t xml:space="preserve"> and </w:t>
      </w:r>
      <w:r w:rsidR="00B24ED3">
        <w:rPr>
          <w:rFonts w:eastAsiaTheme="minorEastAsia"/>
          <w:sz w:val="22"/>
          <w:szCs w:val="22"/>
          <w:lang w:eastAsia="zh-CN"/>
        </w:rPr>
        <w:t>A/N PUCCH resources is defined.</w:t>
      </w:r>
      <w:r w:rsidR="00BF5FC7">
        <w:rPr>
          <w:rFonts w:eastAsiaTheme="minorEastAsia"/>
          <w:sz w:val="22"/>
          <w:szCs w:val="22"/>
          <w:lang w:eastAsia="zh-CN"/>
        </w:rPr>
        <w:t xml:space="preserve"> A/N</w:t>
      </w:r>
      <w:r w:rsidR="00504AE2">
        <w:rPr>
          <w:rFonts w:eastAsiaTheme="minorEastAsia"/>
          <w:sz w:val="22"/>
          <w:szCs w:val="22"/>
          <w:lang w:eastAsia="zh-CN"/>
        </w:rPr>
        <w:t xml:space="preserve"> bits</w:t>
      </w:r>
      <w:r w:rsidR="00BF5FC7">
        <w:rPr>
          <w:rFonts w:eastAsiaTheme="minorEastAsia"/>
          <w:sz w:val="22"/>
          <w:szCs w:val="22"/>
          <w:lang w:eastAsia="zh-CN"/>
        </w:rPr>
        <w:t xml:space="preserve"> of PDSCH</w:t>
      </w:r>
      <w:r w:rsidR="00504AE2">
        <w:rPr>
          <w:rFonts w:eastAsiaTheme="minorEastAsia"/>
          <w:sz w:val="22"/>
          <w:szCs w:val="22"/>
          <w:lang w:eastAsia="zh-CN"/>
        </w:rPr>
        <w:t>s</w:t>
      </w:r>
      <w:r w:rsidR="00BF5FC7">
        <w:rPr>
          <w:rFonts w:eastAsiaTheme="minorEastAsia"/>
          <w:sz w:val="22"/>
          <w:szCs w:val="22"/>
          <w:lang w:eastAsia="zh-CN"/>
        </w:rPr>
        <w:t xml:space="preserve"> corresponding the same A/N PUCCH </w:t>
      </w:r>
      <w:r w:rsidR="00504AE2">
        <w:rPr>
          <w:rFonts w:eastAsiaTheme="minorEastAsia"/>
          <w:sz w:val="22"/>
          <w:szCs w:val="22"/>
          <w:lang w:eastAsia="zh-CN"/>
        </w:rPr>
        <w:t xml:space="preserve">form one </w:t>
      </w:r>
      <w:r w:rsidR="00504AE2" w:rsidRPr="00504AE2">
        <w:rPr>
          <w:rFonts w:eastAsiaTheme="minorEastAsia"/>
          <w:sz w:val="22"/>
          <w:szCs w:val="22"/>
          <w:lang w:eastAsia="zh-CN"/>
        </w:rPr>
        <w:t xml:space="preserve">HARQ-ACK </w:t>
      </w:r>
      <w:r w:rsidR="00504AE2">
        <w:rPr>
          <w:rFonts w:eastAsiaTheme="minorEastAsia"/>
          <w:sz w:val="22"/>
          <w:szCs w:val="22"/>
          <w:lang w:eastAsia="zh-CN"/>
        </w:rPr>
        <w:t>codebook.</w:t>
      </w:r>
    </w:p>
    <w:p w14:paraId="2B8B00EF" w14:textId="6F16B58B" w:rsidR="00BF5FC7" w:rsidRDefault="00B24ED3" w:rsidP="00B66CEA">
      <w:pPr>
        <w:spacing w:afterLines="50" w:after="163"/>
        <w:jc w:val="both"/>
        <w:rPr>
          <w:rFonts w:eastAsiaTheme="minorEastAsia"/>
          <w:b/>
          <w:sz w:val="22"/>
          <w:szCs w:val="22"/>
          <w:lang w:eastAsia="zh-CN"/>
        </w:rPr>
      </w:pPr>
      <w:r>
        <w:rPr>
          <w:rFonts w:eastAsiaTheme="minorEastAsia"/>
          <w:b/>
          <w:sz w:val="22"/>
          <w:szCs w:val="22"/>
          <w:lang w:eastAsia="zh-CN"/>
        </w:rPr>
        <w:t xml:space="preserve">Proposal </w:t>
      </w:r>
      <w:r w:rsidR="003635F1">
        <w:rPr>
          <w:rFonts w:eastAsiaTheme="minorEastAsia"/>
          <w:b/>
          <w:sz w:val="22"/>
          <w:szCs w:val="22"/>
          <w:lang w:eastAsia="zh-CN"/>
        </w:rPr>
        <w:t>3</w:t>
      </w:r>
      <w:r>
        <w:rPr>
          <w:rFonts w:eastAsiaTheme="minorEastAsia"/>
          <w:b/>
          <w:sz w:val="22"/>
          <w:szCs w:val="22"/>
          <w:lang w:eastAsia="zh-CN"/>
        </w:rPr>
        <w:t xml:space="preserve"> In case of dynamic HARQ-ACK codebook, UEs</w:t>
      </w:r>
      <w:r>
        <w:rPr>
          <w:rFonts w:eastAsiaTheme="minorEastAsia"/>
          <w:b/>
          <w:sz w:val="22"/>
          <w:szCs w:val="22"/>
          <w:lang w:eastAsia="zh-CN"/>
        </w:rPr>
        <w:t xml:space="preserve"> </w:t>
      </w:r>
      <w:r>
        <w:rPr>
          <w:rFonts w:eastAsiaTheme="minorEastAsia"/>
          <w:b/>
          <w:sz w:val="22"/>
          <w:szCs w:val="22"/>
          <w:lang w:eastAsia="zh-CN"/>
        </w:rPr>
        <w:t xml:space="preserve">utilize the </w:t>
      </w:r>
      <w:r w:rsidRPr="00052388">
        <w:rPr>
          <w:rFonts w:eastAsiaTheme="minorEastAsia"/>
          <w:b/>
          <w:sz w:val="22"/>
          <w:szCs w:val="22"/>
          <w:lang w:eastAsia="zh-CN"/>
        </w:rPr>
        <w:t>PRI</w:t>
      </w:r>
      <w:r>
        <w:rPr>
          <w:rFonts w:eastAsiaTheme="minorEastAsia"/>
          <w:b/>
          <w:sz w:val="22"/>
          <w:szCs w:val="22"/>
          <w:lang w:eastAsia="zh-CN"/>
        </w:rPr>
        <w:t xml:space="preserve"> field in DCI</w:t>
      </w:r>
      <w:r w:rsidRPr="00052388">
        <w:rPr>
          <w:rFonts w:eastAsiaTheme="minorEastAsia"/>
          <w:b/>
          <w:sz w:val="22"/>
          <w:szCs w:val="22"/>
          <w:lang w:eastAsia="zh-CN"/>
        </w:rPr>
        <w:t xml:space="preserve"> and</w:t>
      </w:r>
      <w:r>
        <w:rPr>
          <w:rFonts w:eastAsiaTheme="minorEastAsia"/>
          <w:b/>
          <w:sz w:val="22"/>
          <w:szCs w:val="22"/>
          <w:lang w:eastAsia="zh-CN"/>
        </w:rPr>
        <w:t xml:space="preserve"> the higher layer parameter</w:t>
      </w:r>
      <w:r w:rsidRPr="00052388">
        <w:rPr>
          <w:rFonts w:eastAsiaTheme="minorEastAsia"/>
          <w:b/>
          <w:sz w:val="22"/>
          <w:szCs w:val="22"/>
          <w:lang w:eastAsia="zh-CN"/>
        </w:rPr>
        <w:t xml:space="preserve"> </w:t>
      </w:r>
      <w:r w:rsidRPr="00052388">
        <w:rPr>
          <w:rFonts w:eastAsiaTheme="minorEastAsia"/>
          <w:b/>
          <w:i/>
          <w:sz w:val="22"/>
          <w:szCs w:val="22"/>
          <w:lang w:eastAsia="zh-CN"/>
        </w:rPr>
        <w:t>pucch-ResourceSetId</w:t>
      </w:r>
      <w:r>
        <w:rPr>
          <w:rFonts w:eastAsiaTheme="minorEastAsia"/>
          <w:b/>
          <w:sz w:val="22"/>
          <w:szCs w:val="22"/>
          <w:lang w:eastAsia="zh-CN"/>
        </w:rPr>
        <w:t xml:space="preserve"> to determine the HARQ-ACK codebook for URLLC service.</w:t>
      </w:r>
    </w:p>
    <w:p w14:paraId="31274CD5" w14:textId="355C96B0" w:rsidR="00504AE2" w:rsidRPr="00B66CEA" w:rsidRDefault="00504AE2" w:rsidP="00B66CEA">
      <w:pPr>
        <w:pStyle w:val="afc"/>
        <w:numPr>
          <w:ilvl w:val="0"/>
          <w:numId w:val="6"/>
        </w:numPr>
        <w:spacing w:afterLines="50" w:after="163"/>
        <w:ind w:firstLineChars="0"/>
        <w:jc w:val="both"/>
        <w:rPr>
          <w:rFonts w:eastAsiaTheme="minorEastAsia"/>
          <w:b/>
          <w:sz w:val="22"/>
          <w:szCs w:val="22"/>
          <w:lang w:eastAsia="zh-CN"/>
        </w:rPr>
      </w:pPr>
      <w:r w:rsidRPr="00B66CEA">
        <w:rPr>
          <w:rFonts w:eastAsiaTheme="minorEastAsia"/>
          <w:b/>
          <w:sz w:val="22"/>
          <w:szCs w:val="22"/>
          <w:lang w:eastAsia="zh-CN"/>
        </w:rPr>
        <w:lastRenderedPageBreak/>
        <w:t>O</w:t>
      </w:r>
      <w:r w:rsidRPr="00B66CEA">
        <w:rPr>
          <w:rFonts w:eastAsiaTheme="minorEastAsia"/>
          <w:b/>
          <w:sz w:val="22"/>
          <w:szCs w:val="22"/>
          <w:lang w:eastAsia="zh-CN"/>
        </w:rPr>
        <w:t xml:space="preserve">ne-to-one mapping relationship between pairs of PRI and </w:t>
      </w:r>
      <w:r w:rsidRPr="00B66CEA">
        <w:rPr>
          <w:rFonts w:eastAsiaTheme="minorEastAsia"/>
          <w:b/>
          <w:i/>
          <w:sz w:val="22"/>
          <w:szCs w:val="22"/>
          <w:lang w:eastAsia="zh-CN"/>
        </w:rPr>
        <w:t>pucch-ResourceSetId</w:t>
      </w:r>
      <w:r w:rsidRPr="00B66CEA">
        <w:rPr>
          <w:rFonts w:eastAsiaTheme="minorEastAsia"/>
          <w:b/>
          <w:sz w:val="22"/>
          <w:szCs w:val="22"/>
          <w:lang w:eastAsia="zh-CN"/>
        </w:rPr>
        <w:t xml:space="preserve"> and A</w:t>
      </w:r>
      <w:r w:rsidRPr="00B66CEA">
        <w:rPr>
          <w:rFonts w:eastAsiaTheme="minorEastAsia"/>
          <w:b/>
          <w:sz w:val="22"/>
          <w:szCs w:val="22"/>
          <w:lang w:eastAsia="zh-CN"/>
        </w:rPr>
        <w:t>/N PUCCH resources needs to be</w:t>
      </w:r>
      <w:r w:rsidRPr="00B66CEA">
        <w:rPr>
          <w:rFonts w:eastAsiaTheme="minorEastAsia"/>
          <w:b/>
          <w:sz w:val="22"/>
          <w:szCs w:val="22"/>
          <w:lang w:eastAsia="zh-CN"/>
        </w:rPr>
        <w:t xml:space="preserve"> defined</w:t>
      </w:r>
      <w:r w:rsidRPr="00B66CEA">
        <w:rPr>
          <w:rFonts w:eastAsiaTheme="minorEastAsia"/>
          <w:b/>
          <w:sz w:val="22"/>
          <w:szCs w:val="22"/>
          <w:lang w:eastAsia="zh-CN"/>
        </w:rPr>
        <w:t>.</w:t>
      </w:r>
    </w:p>
    <w:p w14:paraId="1EB619DA" w14:textId="7BCE905B" w:rsidR="00D25CEF" w:rsidRDefault="00102E67" w:rsidP="00D25CEF">
      <w:pPr>
        <w:pStyle w:val="2"/>
        <w:rPr>
          <w:lang w:eastAsia="zh-CN"/>
        </w:rPr>
      </w:pPr>
      <w:r>
        <w:rPr>
          <w:lang w:eastAsia="zh-CN"/>
        </w:rPr>
        <w:t xml:space="preserve">Determine </w:t>
      </w:r>
      <w:r w:rsidR="009873D0">
        <w:rPr>
          <w:lang w:eastAsia="zh-CN"/>
        </w:rPr>
        <w:t>the</w:t>
      </w:r>
      <w:r w:rsidR="0084798F">
        <w:rPr>
          <w:lang w:eastAsia="zh-CN"/>
        </w:rPr>
        <w:t xml:space="preserve"> semi-static HARQ-ACK codebook</w:t>
      </w:r>
      <w:r w:rsidR="00D25CEF">
        <w:rPr>
          <w:lang w:eastAsia="zh-CN"/>
        </w:rPr>
        <w:t xml:space="preserve"> </w:t>
      </w:r>
      <w:r w:rsidR="00DB6803">
        <w:rPr>
          <w:lang w:eastAsia="zh-CN"/>
        </w:rPr>
        <w:t>for URLLC</w:t>
      </w:r>
    </w:p>
    <w:p w14:paraId="78900CF0" w14:textId="44086269" w:rsidR="009E0830" w:rsidRDefault="0084798F" w:rsidP="00B94951">
      <w:pPr>
        <w:spacing w:afterLines="50" w:after="163"/>
        <w:ind w:firstLineChars="150" w:firstLine="330"/>
        <w:jc w:val="both"/>
        <w:rPr>
          <w:rFonts w:eastAsiaTheme="minorEastAsia"/>
          <w:sz w:val="22"/>
          <w:szCs w:val="22"/>
          <w:lang w:eastAsia="zh-CN"/>
        </w:rPr>
      </w:pPr>
      <w:r>
        <w:rPr>
          <w:rFonts w:eastAsiaTheme="minorEastAsia"/>
          <w:sz w:val="22"/>
          <w:szCs w:val="22"/>
          <w:lang w:eastAsia="zh-CN"/>
        </w:rPr>
        <w:t>I</w:t>
      </w:r>
      <w:r w:rsidR="00B073F5">
        <w:rPr>
          <w:rFonts w:eastAsiaTheme="minorEastAsia"/>
          <w:sz w:val="22"/>
          <w:szCs w:val="22"/>
          <w:lang w:eastAsia="zh-CN"/>
        </w:rPr>
        <w:t xml:space="preserve">n the case of semi-static codebook, </w:t>
      </w:r>
      <w:r w:rsidRPr="0084798F">
        <w:rPr>
          <w:rFonts w:eastAsiaTheme="minorEastAsia"/>
          <w:sz w:val="22"/>
          <w:szCs w:val="22"/>
          <w:lang w:eastAsia="zh-CN"/>
        </w:rPr>
        <w:t xml:space="preserve">utilizing PRI and </w:t>
      </w:r>
      <w:r w:rsidRPr="0084798F">
        <w:rPr>
          <w:rFonts w:eastAsiaTheme="minorEastAsia"/>
          <w:i/>
          <w:sz w:val="22"/>
          <w:szCs w:val="22"/>
          <w:lang w:eastAsia="zh-CN"/>
        </w:rPr>
        <w:t>pucch-ResourceSetId</w:t>
      </w:r>
      <w:r w:rsidR="009B00B7" w:rsidRPr="0084798F">
        <w:rPr>
          <w:rFonts w:eastAsiaTheme="minorEastAsia"/>
          <w:sz w:val="22"/>
          <w:szCs w:val="22"/>
          <w:lang w:eastAsia="zh-CN"/>
        </w:rPr>
        <w:t xml:space="preserve"> </w:t>
      </w:r>
      <w:r w:rsidRPr="0084798F">
        <w:rPr>
          <w:rFonts w:eastAsiaTheme="minorEastAsia"/>
          <w:sz w:val="22"/>
          <w:szCs w:val="22"/>
          <w:lang w:eastAsia="zh-CN"/>
        </w:rPr>
        <w:t>c</w:t>
      </w:r>
      <w:r>
        <w:rPr>
          <w:rFonts w:eastAsiaTheme="minorEastAsia"/>
          <w:sz w:val="22"/>
          <w:szCs w:val="22"/>
          <w:lang w:eastAsia="zh-CN"/>
        </w:rPr>
        <w:t>annot distingui</w:t>
      </w:r>
      <w:r w:rsidR="009B00B7">
        <w:rPr>
          <w:rFonts w:eastAsiaTheme="minorEastAsia"/>
          <w:sz w:val="22"/>
          <w:szCs w:val="22"/>
          <w:lang w:eastAsia="zh-CN"/>
        </w:rPr>
        <w:t xml:space="preserve">sh URLLC PDSCHs and eMBB PDSCHs in the </w:t>
      </w:r>
      <w:r w:rsidR="00B073F5">
        <w:rPr>
          <w:rFonts w:eastAsiaTheme="minorEastAsia"/>
          <w:sz w:val="22"/>
          <w:szCs w:val="22"/>
          <w:lang w:eastAsia="zh-CN"/>
        </w:rPr>
        <w:t xml:space="preserve">overlapping multiplexing windows, because the </w:t>
      </w:r>
      <w:r w:rsidR="002E5717">
        <w:rPr>
          <w:rFonts w:eastAsiaTheme="minorEastAsia"/>
          <w:sz w:val="22"/>
          <w:szCs w:val="22"/>
          <w:lang w:eastAsia="zh-CN"/>
        </w:rPr>
        <w:t>determination</w:t>
      </w:r>
      <w:r w:rsidR="00B073F5">
        <w:rPr>
          <w:rFonts w:eastAsiaTheme="minorEastAsia"/>
          <w:sz w:val="22"/>
          <w:szCs w:val="22"/>
          <w:lang w:eastAsia="zh-CN"/>
        </w:rPr>
        <w:t xml:space="preserve"> of semi-static codebook</w:t>
      </w:r>
      <w:r w:rsidR="002E5717">
        <w:rPr>
          <w:rFonts w:eastAsiaTheme="minorEastAsia"/>
          <w:sz w:val="22"/>
          <w:szCs w:val="22"/>
          <w:lang w:eastAsia="zh-CN"/>
        </w:rPr>
        <w:t xml:space="preserve"> is not dependent on the DCI contents. Thus, </w:t>
      </w:r>
      <w:r w:rsidR="00BF6F77">
        <w:rPr>
          <w:rFonts w:eastAsiaTheme="minorEastAsia"/>
          <w:sz w:val="22"/>
          <w:szCs w:val="22"/>
          <w:lang w:eastAsia="zh-CN"/>
        </w:rPr>
        <w:t xml:space="preserve">to distinguish eMBB PDSCHs and URLLC PDSCHs </w:t>
      </w:r>
      <w:r w:rsidR="00B073F5">
        <w:rPr>
          <w:rFonts w:eastAsiaTheme="minorEastAsia"/>
          <w:sz w:val="22"/>
          <w:szCs w:val="22"/>
          <w:lang w:eastAsia="zh-CN"/>
        </w:rPr>
        <w:t xml:space="preserve">in the overlapping multiplexing windows </w:t>
      </w:r>
      <w:r w:rsidR="00BF6F77">
        <w:rPr>
          <w:rFonts w:eastAsiaTheme="minorEastAsia"/>
          <w:sz w:val="22"/>
          <w:szCs w:val="22"/>
          <w:lang w:eastAsia="zh-CN"/>
        </w:rPr>
        <w:t xml:space="preserve">for </w:t>
      </w:r>
      <w:r w:rsidR="002E5717">
        <w:rPr>
          <w:rFonts w:eastAsiaTheme="minorEastAsia"/>
          <w:sz w:val="22"/>
          <w:szCs w:val="22"/>
          <w:lang w:eastAsia="zh-CN"/>
        </w:rPr>
        <w:t>semi-static codebook</w:t>
      </w:r>
      <w:r w:rsidR="00BF6F77">
        <w:rPr>
          <w:rFonts w:eastAsiaTheme="minorEastAsia"/>
          <w:sz w:val="22"/>
          <w:szCs w:val="22"/>
          <w:lang w:eastAsia="zh-CN"/>
        </w:rPr>
        <w:t>,</w:t>
      </w:r>
      <w:r w:rsidR="002E5717">
        <w:rPr>
          <w:rFonts w:eastAsiaTheme="minorEastAsia"/>
          <w:sz w:val="22"/>
          <w:szCs w:val="22"/>
          <w:lang w:eastAsia="zh-CN"/>
        </w:rPr>
        <w:t xml:space="preserve"> </w:t>
      </w:r>
      <w:r w:rsidR="00BF6F77">
        <w:rPr>
          <w:rFonts w:eastAsiaTheme="minorEastAsia"/>
          <w:sz w:val="22"/>
          <w:szCs w:val="22"/>
          <w:lang w:eastAsia="zh-CN"/>
        </w:rPr>
        <w:t>a possible method is to divide the multiple PDSCHs into two groups according to</w:t>
      </w:r>
      <w:r w:rsidR="002E5717">
        <w:rPr>
          <w:rFonts w:eastAsiaTheme="minorEastAsia"/>
          <w:sz w:val="22"/>
          <w:szCs w:val="22"/>
          <w:lang w:eastAsia="zh-CN"/>
        </w:rPr>
        <w:t xml:space="preserve"> </w:t>
      </w:r>
      <w:r w:rsidR="00BF6F77">
        <w:rPr>
          <w:rFonts w:eastAsiaTheme="minorEastAsia"/>
          <w:sz w:val="22"/>
          <w:szCs w:val="22"/>
          <w:lang w:eastAsia="zh-CN"/>
        </w:rPr>
        <w:t xml:space="preserve">whether it is </w:t>
      </w:r>
      <w:r w:rsidR="002E5717">
        <w:rPr>
          <w:rFonts w:eastAsiaTheme="minorEastAsia"/>
          <w:sz w:val="22"/>
          <w:szCs w:val="22"/>
          <w:lang w:eastAsia="zh-CN"/>
        </w:rPr>
        <w:t>type</w:t>
      </w:r>
      <w:r w:rsidR="00BF6F77">
        <w:rPr>
          <w:rFonts w:eastAsiaTheme="minorEastAsia"/>
          <w:sz w:val="22"/>
          <w:szCs w:val="22"/>
          <w:lang w:eastAsia="zh-CN"/>
        </w:rPr>
        <w:t xml:space="preserve"> A</w:t>
      </w:r>
      <w:r w:rsidR="002E5717">
        <w:rPr>
          <w:rFonts w:eastAsiaTheme="minorEastAsia"/>
          <w:sz w:val="22"/>
          <w:szCs w:val="22"/>
          <w:lang w:eastAsia="zh-CN"/>
        </w:rPr>
        <w:t xml:space="preserve"> PDSCH </w:t>
      </w:r>
      <w:r w:rsidR="00BF6F77">
        <w:rPr>
          <w:rFonts w:eastAsiaTheme="minorEastAsia"/>
          <w:sz w:val="22"/>
          <w:szCs w:val="22"/>
          <w:lang w:eastAsia="zh-CN"/>
        </w:rPr>
        <w:t xml:space="preserve">or type B PDSCH. </w:t>
      </w:r>
    </w:p>
    <w:p w14:paraId="1F38DFF4" w14:textId="458FEB7C" w:rsidR="00400AF0" w:rsidRDefault="007E5A8E" w:rsidP="007E5A8E">
      <w:pPr>
        <w:spacing w:afterLines="50" w:after="163"/>
        <w:jc w:val="both"/>
        <w:rPr>
          <w:rFonts w:eastAsiaTheme="minorEastAsia"/>
          <w:b/>
          <w:sz w:val="22"/>
          <w:szCs w:val="22"/>
          <w:lang w:eastAsia="zh-CN"/>
        </w:rPr>
      </w:pPr>
      <w:r>
        <w:rPr>
          <w:rFonts w:eastAsiaTheme="minorEastAsia"/>
          <w:b/>
          <w:sz w:val="22"/>
          <w:szCs w:val="22"/>
          <w:lang w:eastAsia="zh-CN"/>
        </w:rPr>
        <w:t xml:space="preserve">Proposal </w:t>
      </w:r>
      <w:r w:rsidR="003635F1">
        <w:rPr>
          <w:rFonts w:eastAsiaTheme="minorEastAsia"/>
          <w:b/>
          <w:sz w:val="22"/>
          <w:szCs w:val="22"/>
          <w:lang w:eastAsia="zh-CN"/>
        </w:rPr>
        <w:t>4</w:t>
      </w:r>
      <w:r>
        <w:rPr>
          <w:rFonts w:eastAsiaTheme="minorEastAsia"/>
          <w:b/>
          <w:sz w:val="22"/>
          <w:szCs w:val="22"/>
          <w:lang w:eastAsia="zh-CN"/>
        </w:rPr>
        <w:t xml:space="preserve"> In case of semi-static HARQ-ACK codebook,</w:t>
      </w:r>
      <w:r w:rsidR="006C63BE">
        <w:rPr>
          <w:rFonts w:eastAsiaTheme="minorEastAsia"/>
          <w:b/>
          <w:sz w:val="22"/>
          <w:szCs w:val="22"/>
          <w:lang w:eastAsia="zh-CN"/>
        </w:rPr>
        <w:t xml:space="preserve"> </w:t>
      </w:r>
      <w:r w:rsidR="00813EA4">
        <w:rPr>
          <w:rFonts w:eastAsiaTheme="minorEastAsia"/>
          <w:b/>
          <w:sz w:val="22"/>
          <w:szCs w:val="22"/>
          <w:lang w:eastAsia="zh-CN"/>
        </w:rPr>
        <w:t>UEs</w:t>
      </w:r>
      <w:r w:rsidR="00813EA4">
        <w:rPr>
          <w:rFonts w:eastAsiaTheme="minorEastAsia"/>
          <w:b/>
          <w:sz w:val="22"/>
          <w:szCs w:val="22"/>
          <w:lang w:eastAsia="zh-CN"/>
        </w:rPr>
        <w:t xml:space="preserve"> </w:t>
      </w:r>
      <w:r>
        <w:rPr>
          <w:rFonts w:eastAsiaTheme="minorEastAsia"/>
          <w:b/>
          <w:sz w:val="22"/>
          <w:szCs w:val="22"/>
          <w:lang w:eastAsia="zh-CN"/>
        </w:rPr>
        <w:t>utiliz</w:t>
      </w:r>
      <w:r w:rsidR="00813EA4">
        <w:rPr>
          <w:rFonts w:eastAsiaTheme="minorEastAsia"/>
          <w:b/>
          <w:sz w:val="22"/>
          <w:szCs w:val="22"/>
          <w:lang w:eastAsia="zh-CN"/>
        </w:rPr>
        <w:t xml:space="preserve">e </w:t>
      </w:r>
      <w:r>
        <w:rPr>
          <w:rFonts w:eastAsiaTheme="minorEastAsia"/>
          <w:b/>
          <w:sz w:val="22"/>
          <w:szCs w:val="22"/>
          <w:lang w:eastAsia="zh-CN"/>
        </w:rPr>
        <w:t xml:space="preserve">the type of PDSCH to </w:t>
      </w:r>
      <w:r w:rsidR="00102E67">
        <w:rPr>
          <w:rFonts w:eastAsiaTheme="minorEastAsia"/>
          <w:b/>
          <w:sz w:val="22"/>
          <w:szCs w:val="22"/>
          <w:lang w:eastAsia="zh-CN"/>
        </w:rPr>
        <w:t xml:space="preserve">determine </w:t>
      </w:r>
      <w:r w:rsidR="0084798F">
        <w:rPr>
          <w:rFonts w:eastAsiaTheme="minorEastAsia"/>
          <w:b/>
          <w:sz w:val="22"/>
          <w:szCs w:val="22"/>
          <w:lang w:eastAsia="zh-CN"/>
        </w:rPr>
        <w:t>the HARQ-ACK codebook for URLLC</w:t>
      </w:r>
      <w:r w:rsidR="00813EA4">
        <w:rPr>
          <w:rFonts w:eastAsiaTheme="minorEastAsia"/>
          <w:b/>
          <w:sz w:val="22"/>
          <w:szCs w:val="22"/>
          <w:lang w:eastAsia="zh-CN"/>
        </w:rPr>
        <w:t xml:space="preserve"> service</w:t>
      </w:r>
      <w:r>
        <w:rPr>
          <w:rFonts w:eastAsiaTheme="minorEastAsia"/>
          <w:b/>
          <w:sz w:val="22"/>
          <w:szCs w:val="22"/>
          <w:lang w:eastAsia="zh-CN"/>
        </w:rPr>
        <w:t xml:space="preserve">. </w:t>
      </w:r>
    </w:p>
    <w:p w14:paraId="40045EB3" w14:textId="37BF2D56" w:rsidR="009873D0" w:rsidRDefault="009873D0" w:rsidP="009873D0">
      <w:pPr>
        <w:pStyle w:val="2"/>
        <w:rPr>
          <w:szCs w:val="22"/>
          <w:lang w:eastAsia="zh-CN"/>
        </w:rPr>
      </w:pPr>
      <w:r>
        <w:rPr>
          <w:szCs w:val="22"/>
          <w:lang w:eastAsia="zh-CN"/>
        </w:rPr>
        <w:t>I</w:t>
      </w:r>
      <w:r>
        <w:rPr>
          <w:rFonts w:hint="eastAsia"/>
          <w:szCs w:val="22"/>
          <w:lang w:eastAsia="zh-CN"/>
        </w:rPr>
        <w:t>ndicat</w:t>
      </w:r>
      <w:r w:rsidR="00540515">
        <w:rPr>
          <w:szCs w:val="22"/>
          <w:lang w:eastAsia="zh-CN"/>
        </w:rPr>
        <w:t>e the</w:t>
      </w:r>
      <w:r>
        <w:rPr>
          <w:szCs w:val="22"/>
          <w:lang w:eastAsia="zh-CN"/>
        </w:rPr>
        <w:t xml:space="preserve"> starting symbol of the PUCCH resources for HARQ-ACK</w:t>
      </w:r>
    </w:p>
    <w:p w14:paraId="02B1C4A2" w14:textId="0107A8E6" w:rsidR="009873D0" w:rsidRDefault="00642844" w:rsidP="009873D0">
      <w:pPr>
        <w:spacing w:afterLines="50" w:after="163"/>
        <w:ind w:firstLine="110"/>
        <w:jc w:val="both"/>
        <w:rPr>
          <w:rFonts w:eastAsiaTheme="minorEastAsia"/>
          <w:sz w:val="22"/>
          <w:szCs w:val="22"/>
          <w:lang w:eastAsia="zh-CN"/>
        </w:rPr>
      </w:pPr>
      <w:r>
        <w:rPr>
          <w:rFonts w:eastAsiaTheme="minorEastAsia"/>
          <w:sz w:val="22"/>
          <w:szCs w:val="22"/>
          <w:lang w:eastAsia="zh-CN"/>
        </w:rPr>
        <w:t xml:space="preserve">In this paper, we prefer slot-based K1 indication with different starting symbols, which has lower signaling overhead and has less standardization impact. </w:t>
      </w:r>
      <w:r w:rsidR="009873D0">
        <w:rPr>
          <w:rFonts w:eastAsiaTheme="minorEastAsia"/>
          <w:sz w:val="22"/>
          <w:szCs w:val="22"/>
          <w:lang w:eastAsia="zh-CN"/>
        </w:rPr>
        <w:t>In this section, three possible methods of indicating the starting symbol of the PUCCH resource are discussed.</w:t>
      </w:r>
    </w:p>
    <w:p w14:paraId="78D138E4" w14:textId="77777777" w:rsidR="009873D0" w:rsidRDefault="009873D0" w:rsidP="009873D0">
      <w:pPr>
        <w:pStyle w:val="afc"/>
        <w:numPr>
          <w:ilvl w:val="0"/>
          <w:numId w:val="12"/>
        </w:numPr>
        <w:spacing w:afterLines="50" w:after="163"/>
        <w:ind w:firstLineChars="0"/>
        <w:jc w:val="both"/>
        <w:rPr>
          <w:rFonts w:eastAsiaTheme="minorEastAsia"/>
          <w:sz w:val="22"/>
          <w:szCs w:val="22"/>
          <w:lang w:eastAsia="zh-CN"/>
        </w:rPr>
      </w:pPr>
      <w:r>
        <w:rPr>
          <w:rFonts w:eastAsiaTheme="minorEastAsia"/>
          <w:sz w:val="22"/>
          <w:szCs w:val="22"/>
          <w:lang w:eastAsia="zh-CN"/>
        </w:rPr>
        <w:t xml:space="preserve"> UE autonomously selects one from the predefined symbol-level resource set.</w:t>
      </w:r>
    </w:p>
    <w:p w14:paraId="0D806BF5" w14:textId="77777777" w:rsidR="009873D0" w:rsidRDefault="009873D0" w:rsidP="009873D0">
      <w:pPr>
        <w:spacing w:afterLines="50" w:after="163"/>
        <w:ind w:left="540" w:firstLineChars="100" w:firstLine="220"/>
        <w:jc w:val="both"/>
        <w:rPr>
          <w:rFonts w:eastAsiaTheme="minorEastAsia"/>
          <w:sz w:val="22"/>
          <w:szCs w:val="22"/>
          <w:lang w:eastAsia="zh-CN"/>
        </w:rPr>
      </w:pPr>
      <w:r w:rsidRPr="000A035B">
        <w:rPr>
          <w:rFonts w:eastAsiaTheme="minorEastAsia"/>
          <w:sz w:val="22"/>
          <w:szCs w:val="22"/>
          <w:lang w:eastAsia="zh-CN"/>
        </w:rPr>
        <w:t xml:space="preserve">This method is suitable for the case where the latency requirement is not </w:t>
      </w:r>
      <w:r>
        <w:rPr>
          <w:rFonts w:eastAsiaTheme="minorEastAsia"/>
          <w:sz w:val="22"/>
          <w:szCs w:val="22"/>
          <w:lang w:eastAsia="zh-CN"/>
        </w:rPr>
        <w:t>very</w:t>
      </w:r>
      <w:r w:rsidRPr="000A035B">
        <w:rPr>
          <w:rFonts w:eastAsiaTheme="minorEastAsia"/>
          <w:sz w:val="22"/>
          <w:szCs w:val="22"/>
          <w:lang w:eastAsia="zh-CN"/>
        </w:rPr>
        <w:t xml:space="preserve"> high, such as</w:t>
      </w:r>
      <w:r>
        <w:rPr>
          <w:rFonts w:eastAsiaTheme="minorEastAsia"/>
          <w:sz w:val="22"/>
          <w:szCs w:val="22"/>
          <w:lang w:eastAsia="zh-CN"/>
        </w:rPr>
        <w:t xml:space="preserve"> 1ms or more than 1ms-latency</w:t>
      </w:r>
      <w:r w:rsidRPr="000A035B">
        <w:rPr>
          <w:rFonts w:eastAsiaTheme="minorEastAsia"/>
          <w:sz w:val="22"/>
          <w:szCs w:val="22"/>
          <w:lang w:eastAsia="zh-CN"/>
        </w:rPr>
        <w:t>.</w:t>
      </w:r>
    </w:p>
    <w:p w14:paraId="12BA5A6B" w14:textId="77777777" w:rsidR="009873D0" w:rsidRDefault="009873D0" w:rsidP="009873D0">
      <w:pPr>
        <w:spacing w:afterLines="50" w:after="163"/>
        <w:ind w:left="540" w:firstLineChars="100" w:firstLine="220"/>
        <w:jc w:val="both"/>
        <w:rPr>
          <w:rFonts w:eastAsiaTheme="minorEastAsia"/>
          <w:sz w:val="22"/>
          <w:szCs w:val="22"/>
          <w:lang w:eastAsia="zh-CN"/>
        </w:rPr>
      </w:pPr>
      <w:r>
        <w:rPr>
          <w:rFonts w:eastAsiaTheme="minorEastAsia"/>
          <w:sz w:val="22"/>
          <w:szCs w:val="22"/>
          <w:lang w:eastAsia="zh-CN"/>
        </w:rPr>
        <w:t xml:space="preserve">For example, symbol-level resource could be defined via predefining the starting symbols. Each resource is predefined, e.g. 2 symbols. </w:t>
      </w:r>
      <w:r w:rsidRPr="000A035B">
        <w:rPr>
          <w:rFonts w:eastAsiaTheme="minorEastAsia"/>
          <w:sz w:val="22"/>
          <w:szCs w:val="22"/>
          <w:lang w:eastAsia="zh-CN"/>
        </w:rPr>
        <w:t xml:space="preserve">Suppose the subcarrier spacing is 30kHz, the URLLC L1 latency bound is 1ms, and assume the predefined </w:t>
      </w:r>
      <w:r>
        <w:rPr>
          <w:rFonts w:eastAsiaTheme="minorEastAsia"/>
          <w:sz w:val="22"/>
          <w:szCs w:val="22"/>
          <w:lang w:eastAsia="zh-CN"/>
        </w:rPr>
        <w:t xml:space="preserve">starting </w:t>
      </w:r>
      <w:r w:rsidRPr="000A035B">
        <w:rPr>
          <w:rFonts w:eastAsiaTheme="minorEastAsia"/>
          <w:sz w:val="22"/>
          <w:szCs w:val="22"/>
          <w:lang w:eastAsia="zh-CN"/>
        </w:rPr>
        <w:t>symbols for HARQ-ACK in a slot is the 3</w:t>
      </w:r>
      <w:r w:rsidRPr="000A035B">
        <w:rPr>
          <w:rFonts w:eastAsiaTheme="minorEastAsia"/>
          <w:sz w:val="22"/>
          <w:szCs w:val="22"/>
          <w:vertAlign w:val="superscript"/>
          <w:lang w:eastAsia="zh-CN"/>
        </w:rPr>
        <w:t>rd</w:t>
      </w:r>
      <w:r w:rsidRPr="000A035B">
        <w:rPr>
          <w:rFonts w:eastAsiaTheme="minorEastAsia"/>
          <w:sz w:val="22"/>
          <w:szCs w:val="22"/>
          <w:lang w:eastAsia="zh-CN"/>
        </w:rPr>
        <w:t>, 7</w:t>
      </w:r>
      <w:r w:rsidRPr="000A035B">
        <w:rPr>
          <w:rFonts w:eastAsiaTheme="minorEastAsia"/>
          <w:sz w:val="22"/>
          <w:szCs w:val="22"/>
          <w:vertAlign w:val="superscript"/>
          <w:lang w:eastAsia="zh-CN"/>
        </w:rPr>
        <w:t>th</w:t>
      </w:r>
      <w:r w:rsidRPr="000A035B">
        <w:rPr>
          <w:rFonts w:eastAsiaTheme="minorEastAsia"/>
          <w:sz w:val="22"/>
          <w:szCs w:val="22"/>
          <w:lang w:eastAsia="zh-CN"/>
        </w:rPr>
        <w:t>, and 10</w:t>
      </w:r>
      <w:r w:rsidRPr="000A035B">
        <w:rPr>
          <w:rFonts w:eastAsiaTheme="minorEastAsia"/>
          <w:sz w:val="22"/>
          <w:szCs w:val="22"/>
          <w:vertAlign w:val="superscript"/>
          <w:lang w:eastAsia="zh-CN"/>
        </w:rPr>
        <w:t>th</w:t>
      </w:r>
      <w:r w:rsidRPr="000A035B">
        <w:rPr>
          <w:rFonts w:eastAsiaTheme="minorEastAsia"/>
          <w:sz w:val="22"/>
          <w:szCs w:val="22"/>
          <w:lang w:eastAsia="zh-CN"/>
        </w:rPr>
        <w:t xml:space="preserve"> symbol. </w:t>
      </w:r>
      <w:r>
        <w:rPr>
          <w:rFonts w:eastAsiaTheme="minorEastAsia"/>
          <w:sz w:val="22"/>
          <w:szCs w:val="22"/>
          <w:lang w:eastAsia="zh-CN"/>
        </w:rPr>
        <w:t>A</w:t>
      </w:r>
      <w:r w:rsidRPr="000A035B">
        <w:rPr>
          <w:rFonts w:eastAsiaTheme="minorEastAsia"/>
          <w:sz w:val="22"/>
          <w:szCs w:val="22"/>
          <w:lang w:eastAsia="zh-CN"/>
        </w:rPr>
        <w:t>s shown in Fig.</w:t>
      </w:r>
      <w:r>
        <w:rPr>
          <w:rFonts w:eastAsiaTheme="minorEastAsia"/>
          <w:sz w:val="22"/>
          <w:szCs w:val="22"/>
          <w:lang w:eastAsia="zh-CN"/>
        </w:rPr>
        <w:t>2</w:t>
      </w:r>
      <w:r w:rsidRPr="000A035B">
        <w:rPr>
          <w:rFonts w:eastAsiaTheme="minorEastAsia"/>
          <w:sz w:val="22"/>
          <w:szCs w:val="22"/>
          <w:lang w:eastAsia="zh-CN"/>
        </w:rPr>
        <w:t xml:space="preserve"> (a), when the URLLC PDSCH ends at the 2</w:t>
      </w:r>
      <w:r w:rsidRPr="000A035B">
        <w:rPr>
          <w:rFonts w:eastAsiaTheme="minorEastAsia"/>
          <w:sz w:val="22"/>
          <w:szCs w:val="22"/>
          <w:vertAlign w:val="superscript"/>
          <w:lang w:eastAsia="zh-CN"/>
        </w:rPr>
        <w:t>nd</w:t>
      </w:r>
      <w:r w:rsidRPr="000A035B">
        <w:rPr>
          <w:rFonts w:eastAsiaTheme="minorEastAsia"/>
          <w:sz w:val="22"/>
          <w:szCs w:val="22"/>
          <w:lang w:eastAsia="zh-CN"/>
        </w:rPr>
        <w:t xml:space="preserve"> symbol, </w:t>
      </w:r>
      <w:r>
        <w:rPr>
          <w:rFonts w:eastAsiaTheme="minorEastAsia"/>
          <w:sz w:val="22"/>
          <w:szCs w:val="22"/>
          <w:lang w:eastAsia="zh-CN"/>
        </w:rPr>
        <w:t xml:space="preserve">the UE sends </w:t>
      </w:r>
      <w:r w:rsidRPr="000A035B">
        <w:rPr>
          <w:rFonts w:eastAsiaTheme="minorEastAsia"/>
          <w:sz w:val="22"/>
          <w:szCs w:val="22"/>
          <w:lang w:eastAsia="zh-CN"/>
        </w:rPr>
        <w:t xml:space="preserve">the enhanced HARQ-ACK </w:t>
      </w:r>
      <w:r>
        <w:rPr>
          <w:rFonts w:eastAsiaTheme="minorEastAsia"/>
          <w:sz w:val="22"/>
          <w:szCs w:val="22"/>
          <w:lang w:eastAsia="zh-CN"/>
        </w:rPr>
        <w:t>from</w:t>
      </w:r>
      <w:r w:rsidRPr="000A035B">
        <w:rPr>
          <w:rFonts w:eastAsiaTheme="minorEastAsia"/>
          <w:sz w:val="22"/>
          <w:szCs w:val="22"/>
          <w:lang w:eastAsia="zh-CN"/>
        </w:rPr>
        <w:t xml:space="preserve"> the 7</w:t>
      </w:r>
      <w:r w:rsidRPr="000A035B">
        <w:rPr>
          <w:rFonts w:eastAsiaTheme="minorEastAsia"/>
          <w:sz w:val="22"/>
          <w:szCs w:val="22"/>
          <w:vertAlign w:val="superscript"/>
          <w:lang w:eastAsia="zh-CN"/>
        </w:rPr>
        <w:t>th</w:t>
      </w:r>
      <w:r w:rsidRPr="000A035B">
        <w:rPr>
          <w:rFonts w:eastAsiaTheme="minorEastAsia"/>
          <w:sz w:val="22"/>
          <w:szCs w:val="22"/>
          <w:lang w:eastAsia="zh-CN"/>
        </w:rPr>
        <w:t xml:space="preserve"> symbol.</w:t>
      </w:r>
    </w:p>
    <w:p w14:paraId="122B6822" w14:textId="77777777" w:rsidR="009873D0" w:rsidRPr="000A035B" w:rsidRDefault="009873D0" w:rsidP="009873D0">
      <w:pPr>
        <w:spacing w:afterLines="50" w:after="163"/>
        <w:ind w:left="540" w:firstLineChars="100" w:firstLine="220"/>
        <w:jc w:val="both"/>
        <w:rPr>
          <w:rFonts w:eastAsiaTheme="minorEastAsia"/>
          <w:sz w:val="22"/>
          <w:szCs w:val="22"/>
          <w:lang w:eastAsia="zh-CN"/>
        </w:rPr>
      </w:pPr>
      <w:r>
        <w:rPr>
          <w:rFonts w:eastAsiaTheme="minorEastAsia"/>
          <w:sz w:val="22"/>
          <w:szCs w:val="22"/>
          <w:lang w:eastAsia="zh-CN"/>
        </w:rPr>
        <w:t>Furthermore, to improve the resource utilization, other UCI and PUSCH can be transmitted on the above predefined resource as well, but the URLLC HARQ-ACK has the highest priority.</w:t>
      </w:r>
    </w:p>
    <w:p w14:paraId="264688BD" w14:textId="77777777" w:rsidR="009873D0" w:rsidRPr="00E36EC3" w:rsidRDefault="009873D0" w:rsidP="009873D0">
      <w:pPr>
        <w:pStyle w:val="afc"/>
        <w:numPr>
          <w:ilvl w:val="0"/>
          <w:numId w:val="12"/>
        </w:numPr>
        <w:spacing w:afterLines="50" w:after="163"/>
        <w:ind w:firstLineChars="0"/>
        <w:jc w:val="both"/>
        <w:rPr>
          <w:rFonts w:eastAsiaTheme="minorEastAsia"/>
          <w:sz w:val="22"/>
          <w:szCs w:val="22"/>
          <w:lang w:eastAsia="zh-CN"/>
        </w:rPr>
      </w:pPr>
      <w:r w:rsidRPr="00E36EC3">
        <w:rPr>
          <w:rFonts w:eastAsiaTheme="minorEastAsia"/>
          <w:sz w:val="22"/>
          <w:szCs w:val="22"/>
          <w:lang w:eastAsia="zh-CN"/>
        </w:rPr>
        <w:t xml:space="preserve">Autonomous and synchronous HARQ-ACK feedback, i.e. </w:t>
      </w:r>
      <w:r>
        <w:rPr>
          <w:rFonts w:eastAsiaTheme="minorEastAsia"/>
          <w:sz w:val="22"/>
          <w:szCs w:val="22"/>
          <w:lang w:eastAsia="zh-CN"/>
        </w:rPr>
        <w:t>t</w:t>
      </w:r>
      <w:r w:rsidRPr="00E36EC3">
        <w:rPr>
          <w:rFonts w:eastAsiaTheme="minorEastAsia"/>
          <w:sz w:val="22"/>
          <w:szCs w:val="22"/>
          <w:lang w:eastAsia="zh-CN"/>
        </w:rPr>
        <w:t>he enhanced HARQ-ACK starts after a fixed period of time where the URLLC PDSCH ends</w:t>
      </w:r>
    </w:p>
    <w:p w14:paraId="7AF890D3" w14:textId="77777777" w:rsidR="009873D0" w:rsidRDefault="009873D0" w:rsidP="009873D0">
      <w:pPr>
        <w:spacing w:afterLines="50" w:after="163"/>
        <w:ind w:left="540" w:firstLineChars="100" w:firstLine="220"/>
        <w:jc w:val="both"/>
        <w:rPr>
          <w:rFonts w:eastAsiaTheme="minorEastAsia"/>
          <w:sz w:val="22"/>
          <w:szCs w:val="22"/>
          <w:lang w:eastAsia="zh-CN"/>
        </w:rPr>
      </w:pPr>
      <w:r w:rsidRPr="000A035B">
        <w:rPr>
          <w:rFonts w:eastAsiaTheme="minorEastAsia"/>
          <w:sz w:val="22"/>
          <w:szCs w:val="22"/>
          <w:lang w:eastAsia="zh-CN"/>
        </w:rPr>
        <w:t>This method is suitable for the scenario where the latency requirement is high, such as</w:t>
      </w:r>
      <w:r>
        <w:rPr>
          <w:rFonts w:eastAsiaTheme="minorEastAsia"/>
          <w:sz w:val="22"/>
          <w:szCs w:val="22"/>
          <w:lang w:eastAsia="zh-CN"/>
        </w:rPr>
        <w:t xml:space="preserve"> less than 1ms latency</w:t>
      </w:r>
      <w:r w:rsidRPr="000A035B">
        <w:rPr>
          <w:rFonts w:eastAsiaTheme="minorEastAsia"/>
          <w:sz w:val="22"/>
          <w:szCs w:val="22"/>
          <w:lang w:eastAsia="zh-CN"/>
        </w:rPr>
        <w:t xml:space="preserve">. </w:t>
      </w:r>
    </w:p>
    <w:p w14:paraId="2CD8EA83" w14:textId="77777777" w:rsidR="009873D0" w:rsidRDefault="009873D0" w:rsidP="009873D0">
      <w:pPr>
        <w:spacing w:afterLines="50" w:after="163"/>
        <w:ind w:left="540" w:firstLineChars="100" w:firstLine="220"/>
        <w:jc w:val="both"/>
        <w:rPr>
          <w:rFonts w:eastAsiaTheme="minorEastAsia"/>
          <w:sz w:val="22"/>
          <w:szCs w:val="22"/>
          <w:lang w:eastAsia="zh-CN"/>
        </w:rPr>
      </w:pPr>
      <w:r w:rsidRPr="000A035B">
        <w:rPr>
          <w:rFonts w:eastAsiaTheme="minorEastAsia"/>
          <w:sz w:val="22"/>
          <w:szCs w:val="22"/>
          <w:lang w:eastAsia="zh-CN"/>
        </w:rPr>
        <w:t>Assume</w:t>
      </w:r>
      <w:r w:rsidRPr="000A035B">
        <w:rPr>
          <w:rFonts w:eastAsiaTheme="minorEastAsia" w:hint="eastAsia"/>
          <w:sz w:val="22"/>
          <w:szCs w:val="22"/>
          <w:lang w:eastAsia="zh-CN"/>
        </w:rPr>
        <w:t xml:space="preserve"> </w:t>
      </w:r>
      <w:r w:rsidRPr="000A035B">
        <w:rPr>
          <w:rFonts w:eastAsiaTheme="minorEastAsia"/>
          <w:sz w:val="22"/>
          <w:szCs w:val="22"/>
          <w:lang w:eastAsia="zh-CN"/>
        </w:rPr>
        <w:t xml:space="preserve">the URLLC PDSCH ends at symbol </w:t>
      </w:r>
      <w:r w:rsidRPr="00A9344B">
        <w:rPr>
          <w:rFonts w:eastAsiaTheme="minorEastAsia"/>
          <w:i/>
          <w:sz w:val="22"/>
          <w:szCs w:val="22"/>
          <w:lang w:eastAsia="zh-CN"/>
        </w:rPr>
        <w:t>s</w:t>
      </w:r>
      <w:r w:rsidRPr="000A035B">
        <w:rPr>
          <w:rFonts w:eastAsiaTheme="minorEastAsia"/>
          <w:sz w:val="22"/>
          <w:szCs w:val="22"/>
          <w:lang w:eastAsia="zh-CN"/>
        </w:rPr>
        <w:t xml:space="preserve">, then the enhanced HARQ-ACK starts at symbol </w:t>
      </w:r>
      <w:r w:rsidRPr="00A9344B">
        <w:rPr>
          <w:rFonts w:eastAsiaTheme="minorEastAsia"/>
          <w:i/>
          <w:sz w:val="22"/>
          <w:szCs w:val="22"/>
          <w:lang w:eastAsia="zh-CN"/>
        </w:rPr>
        <w:t>s+k</w:t>
      </w:r>
      <w:r w:rsidRPr="000A035B">
        <w:rPr>
          <w:rFonts w:eastAsiaTheme="minorEastAsia"/>
          <w:sz w:val="22"/>
          <w:szCs w:val="22"/>
          <w:lang w:eastAsia="zh-CN"/>
        </w:rPr>
        <w:t>. For example, as shown in Fig.</w:t>
      </w:r>
      <w:r>
        <w:rPr>
          <w:rFonts w:eastAsiaTheme="minorEastAsia"/>
          <w:sz w:val="22"/>
          <w:szCs w:val="22"/>
          <w:lang w:eastAsia="zh-CN"/>
        </w:rPr>
        <w:t>2</w:t>
      </w:r>
      <w:r w:rsidRPr="000A035B">
        <w:rPr>
          <w:rFonts w:eastAsiaTheme="minorEastAsia"/>
          <w:sz w:val="22"/>
          <w:szCs w:val="22"/>
          <w:lang w:eastAsia="zh-CN"/>
        </w:rPr>
        <w:t xml:space="preserve"> (b), where </w:t>
      </w:r>
      <w:r w:rsidRPr="00A9344B">
        <w:rPr>
          <w:rFonts w:eastAsiaTheme="minorEastAsia"/>
          <w:i/>
          <w:sz w:val="22"/>
          <w:szCs w:val="22"/>
          <w:lang w:eastAsia="zh-CN"/>
        </w:rPr>
        <w:t>s</w:t>
      </w:r>
      <w:r w:rsidRPr="000A035B">
        <w:rPr>
          <w:rFonts w:eastAsiaTheme="minorEastAsia"/>
          <w:sz w:val="22"/>
          <w:szCs w:val="22"/>
          <w:lang w:eastAsia="zh-CN"/>
        </w:rPr>
        <w:t xml:space="preserve">=2, </w:t>
      </w:r>
      <w:r w:rsidRPr="00A9344B">
        <w:rPr>
          <w:rFonts w:eastAsiaTheme="minorEastAsia"/>
          <w:i/>
          <w:sz w:val="22"/>
          <w:szCs w:val="22"/>
          <w:lang w:eastAsia="zh-CN"/>
        </w:rPr>
        <w:t>k</w:t>
      </w:r>
      <w:r w:rsidRPr="000A035B">
        <w:rPr>
          <w:rFonts w:eastAsiaTheme="minorEastAsia"/>
          <w:sz w:val="22"/>
          <w:szCs w:val="22"/>
          <w:lang w:eastAsia="zh-CN"/>
        </w:rPr>
        <w:t xml:space="preserve">=2, and the subcarrier spacing is 30kHz, the URLLC L1 latency bound is 0.5ms. </w:t>
      </w:r>
    </w:p>
    <w:p w14:paraId="18A960CF" w14:textId="77777777" w:rsidR="009873D0" w:rsidRDefault="009873D0" w:rsidP="009873D0">
      <w:pPr>
        <w:pStyle w:val="afc"/>
        <w:numPr>
          <w:ilvl w:val="0"/>
          <w:numId w:val="12"/>
        </w:numPr>
        <w:spacing w:afterLines="50" w:after="163"/>
        <w:ind w:left="538" w:firstLineChars="0" w:hanging="357"/>
        <w:jc w:val="both"/>
        <w:rPr>
          <w:rFonts w:eastAsiaTheme="minorEastAsia"/>
          <w:sz w:val="22"/>
          <w:szCs w:val="22"/>
          <w:lang w:eastAsia="zh-CN"/>
        </w:rPr>
      </w:pPr>
      <w:r w:rsidRPr="001F026F">
        <w:rPr>
          <w:rFonts w:eastAsiaTheme="minorEastAsia" w:hint="eastAsia"/>
          <w:sz w:val="22"/>
          <w:szCs w:val="22"/>
          <w:lang w:eastAsia="zh-CN"/>
        </w:rPr>
        <w:t xml:space="preserve">DCI dynamically indicate </w:t>
      </w:r>
      <w:r w:rsidRPr="001F026F">
        <w:rPr>
          <w:rFonts w:eastAsiaTheme="minorEastAsia"/>
          <w:sz w:val="22"/>
          <w:szCs w:val="22"/>
          <w:lang w:eastAsia="zh-CN"/>
        </w:rPr>
        <w:t xml:space="preserve">the starting symbol of HARQ-ACK from </w:t>
      </w:r>
      <w:r>
        <w:rPr>
          <w:rFonts w:eastAsiaTheme="minorEastAsia"/>
          <w:sz w:val="22"/>
          <w:szCs w:val="22"/>
          <w:lang w:eastAsia="zh-CN"/>
        </w:rPr>
        <w:t xml:space="preserve">any of </w:t>
      </w:r>
      <w:r w:rsidRPr="001F026F">
        <w:rPr>
          <w:rFonts w:eastAsiaTheme="minorEastAsia"/>
          <w:sz w:val="22"/>
          <w:szCs w:val="22"/>
          <w:lang w:eastAsia="zh-CN"/>
        </w:rPr>
        <w:t>the available UL symbols</w:t>
      </w:r>
      <w:r>
        <w:rPr>
          <w:rFonts w:eastAsiaTheme="minorEastAsia"/>
          <w:sz w:val="22"/>
          <w:szCs w:val="22"/>
          <w:lang w:eastAsia="zh-CN"/>
        </w:rPr>
        <w:t>.</w:t>
      </w:r>
    </w:p>
    <w:p w14:paraId="34F3A809" w14:textId="77777777" w:rsidR="009873D0" w:rsidRDefault="009873D0" w:rsidP="009873D0">
      <w:pPr>
        <w:pStyle w:val="afc"/>
        <w:spacing w:afterLines="50" w:after="163"/>
        <w:ind w:left="538" w:firstLineChars="100" w:firstLine="220"/>
        <w:jc w:val="both"/>
        <w:rPr>
          <w:rFonts w:eastAsiaTheme="minorEastAsia"/>
          <w:sz w:val="22"/>
          <w:szCs w:val="22"/>
          <w:lang w:eastAsia="zh-CN"/>
        </w:rPr>
      </w:pPr>
      <w:r>
        <w:rPr>
          <w:rFonts w:eastAsiaTheme="minorEastAsia"/>
          <w:sz w:val="22"/>
          <w:szCs w:val="22"/>
          <w:lang w:eastAsia="zh-CN"/>
        </w:rPr>
        <w:lastRenderedPageBreak/>
        <w:t>T</w:t>
      </w:r>
      <w:r>
        <w:rPr>
          <w:rFonts w:eastAsiaTheme="minorEastAsia" w:hint="eastAsia"/>
          <w:sz w:val="22"/>
          <w:szCs w:val="22"/>
          <w:lang w:eastAsia="zh-CN"/>
        </w:rPr>
        <w:t xml:space="preserve">his </w:t>
      </w:r>
      <w:r>
        <w:rPr>
          <w:rFonts w:eastAsiaTheme="minorEastAsia"/>
          <w:sz w:val="22"/>
          <w:szCs w:val="22"/>
          <w:lang w:eastAsia="zh-CN"/>
        </w:rPr>
        <w:t xml:space="preserve">method can provide more flexibility, where any of the UL symbol that satisfy the latency requirement can be indicated to be the starting symbol of the URLLC enhanced HARQ-ACK, as illustrated by Fig.2 (c). </w:t>
      </w:r>
    </w:p>
    <w:p w14:paraId="02823C03" w14:textId="77777777" w:rsidR="009873D0" w:rsidRDefault="009873D0" w:rsidP="009873D0">
      <w:pPr>
        <w:jc w:val="center"/>
      </w:pPr>
      <w:r>
        <w:object w:dxaOrig="11538" w:dyaOrig="7177" w14:anchorId="07AAD6F0">
          <v:shape id="_x0000_i1026" type="#_x0000_t75" style="width:437.4pt;height:272.2pt" o:ole="">
            <v:imagedata r:id="rId10" o:title=""/>
          </v:shape>
          <o:OLEObject Type="Embed" ProgID="Visio.Drawing.11" ShapeID="_x0000_i1026" DrawAspect="Content" ObjectID="_1611770553" r:id="rId11"/>
        </w:object>
      </w:r>
    </w:p>
    <w:p w14:paraId="5944F14A" w14:textId="77777777" w:rsidR="009873D0" w:rsidRDefault="009873D0" w:rsidP="009873D0">
      <w:pPr>
        <w:spacing w:afterLines="50" w:after="163"/>
        <w:jc w:val="center"/>
        <w:rPr>
          <w:rFonts w:eastAsiaTheme="minorEastAsia"/>
          <w:sz w:val="20"/>
          <w:szCs w:val="20"/>
          <w:lang w:eastAsia="zh-CN"/>
        </w:rPr>
      </w:pPr>
      <w:r w:rsidRPr="00A330D7">
        <w:rPr>
          <w:rFonts w:eastAsiaTheme="minorEastAsia" w:hint="eastAsia"/>
          <w:sz w:val="20"/>
          <w:szCs w:val="20"/>
          <w:lang w:eastAsia="zh-CN"/>
        </w:rPr>
        <w:t>Fig.</w:t>
      </w:r>
      <w:r>
        <w:rPr>
          <w:rFonts w:eastAsiaTheme="minorEastAsia"/>
          <w:sz w:val="20"/>
          <w:szCs w:val="20"/>
          <w:lang w:eastAsia="zh-CN"/>
        </w:rPr>
        <w:t>2</w:t>
      </w:r>
      <w:r w:rsidRPr="00A330D7">
        <w:rPr>
          <w:rFonts w:eastAsiaTheme="minorEastAsia" w:hint="eastAsia"/>
          <w:sz w:val="20"/>
          <w:szCs w:val="20"/>
          <w:lang w:eastAsia="zh-CN"/>
        </w:rPr>
        <w:t xml:space="preserve"> </w:t>
      </w:r>
      <w:r w:rsidRPr="00A330D7">
        <w:rPr>
          <w:rFonts w:eastAsiaTheme="minorEastAsia"/>
          <w:sz w:val="20"/>
          <w:szCs w:val="20"/>
          <w:lang w:eastAsia="zh-CN"/>
        </w:rPr>
        <w:t>Illustration of</w:t>
      </w:r>
      <w:r w:rsidRPr="00C27EBC">
        <w:rPr>
          <w:szCs w:val="22"/>
          <w:lang w:eastAsia="zh-CN"/>
        </w:rPr>
        <w:t xml:space="preserve"> </w:t>
      </w:r>
      <w:r w:rsidRPr="00C27EBC">
        <w:rPr>
          <w:rFonts w:eastAsiaTheme="minorEastAsia"/>
          <w:sz w:val="20"/>
          <w:szCs w:val="20"/>
          <w:lang w:eastAsia="zh-CN"/>
        </w:rPr>
        <w:t>the three methods of i</w:t>
      </w:r>
      <w:r w:rsidRPr="00C27EBC">
        <w:rPr>
          <w:rFonts w:eastAsiaTheme="minorEastAsia" w:hint="eastAsia"/>
          <w:sz w:val="20"/>
          <w:szCs w:val="20"/>
          <w:lang w:eastAsia="zh-CN"/>
        </w:rPr>
        <w:t>ndicating</w:t>
      </w:r>
      <w:r w:rsidRPr="00C27EBC">
        <w:rPr>
          <w:rFonts w:eastAsiaTheme="minorEastAsia"/>
          <w:sz w:val="20"/>
          <w:szCs w:val="20"/>
          <w:lang w:eastAsia="zh-CN"/>
        </w:rPr>
        <w:t xml:space="preserve"> starting symbol of the PUCCH resources for HARQ-ACK</w:t>
      </w:r>
      <w:r w:rsidRPr="00A330D7">
        <w:rPr>
          <w:rFonts w:eastAsiaTheme="minorEastAsia"/>
          <w:sz w:val="20"/>
          <w:szCs w:val="20"/>
          <w:lang w:eastAsia="zh-CN"/>
        </w:rPr>
        <w:t xml:space="preserve">. </w:t>
      </w:r>
    </w:p>
    <w:p w14:paraId="44E9988C" w14:textId="08DD649A" w:rsidR="009873D0" w:rsidRPr="00CB2710" w:rsidRDefault="009873D0" w:rsidP="009873D0">
      <w:pPr>
        <w:spacing w:afterLines="50" w:after="163"/>
        <w:jc w:val="both"/>
        <w:rPr>
          <w:rFonts w:eastAsiaTheme="minorEastAsia"/>
          <w:b/>
          <w:sz w:val="22"/>
          <w:szCs w:val="22"/>
          <w:lang w:eastAsia="zh-CN"/>
        </w:rPr>
      </w:pPr>
      <w:r w:rsidRPr="000F431A">
        <w:rPr>
          <w:rFonts w:eastAsiaTheme="minorEastAsia"/>
          <w:b/>
          <w:sz w:val="22"/>
          <w:szCs w:val="22"/>
          <w:lang w:eastAsia="zh-CN"/>
        </w:rPr>
        <w:t xml:space="preserve">Proposal </w:t>
      </w:r>
      <w:r>
        <w:rPr>
          <w:rFonts w:eastAsiaTheme="minorEastAsia"/>
          <w:b/>
          <w:sz w:val="22"/>
          <w:szCs w:val="22"/>
          <w:lang w:eastAsia="zh-CN"/>
        </w:rPr>
        <w:t>5</w:t>
      </w:r>
      <w:r w:rsidRPr="000F431A">
        <w:rPr>
          <w:rFonts w:eastAsiaTheme="minorEastAsia"/>
          <w:b/>
          <w:sz w:val="22"/>
          <w:szCs w:val="22"/>
          <w:lang w:eastAsia="zh-CN"/>
        </w:rPr>
        <w:t xml:space="preserve"> </w:t>
      </w:r>
      <w:r w:rsidR="00624CE0">
        <w:rPr>
          <w:rFonts w:eastAsiaTheme="minorEastAsia"/>
          <w:b/>
          <w:sz w:val="22"/>
          <w:szCs w:val="22"/>
          <w:lang w:eastAsia="zh-CN"/>
        </w:rPr>
        <w:t>Support</w:t>
      </w:r>
      <w:r w:rsidR="00642844">
        <w:rPr>
          <w:rFonts w:eastAsiaTheme="minorEastAsia"/>
          <w:b/>
          <w:sz w:val="22"/>
          <w:szCs w:val="22"/>
          <w:lang w:eastAsia="zh-CN"/>
        </w:rPr>
        <w:t xml:space="preserve"> slot-based </w:t>
      </w:r>
      <w:r w:rsidR="00624CE0">
        <w:rPr>
          <w:rFonts w:eastAsiaTheme="minorEastAsia"/>
          <w:b/>
          <w:sz w:val="22"/>
          <w:szCs w:val="22"/>
          <w:lang w:eastAsia="zh-CN"/>
        </w:rPr>
        <w:t>K1 indication with different starting symbols, and consider the</w:t>
      </w:r>
      <w:r>
        <w:rPr>
          <w:rFonts w:eastAsiaTheme="minorEastAsia"/>
          <w:b/>
          <w:sz w:val="22"/>
          <w:szCs w:val="22"/>
          <w:lang w:eastAsia="zh-CN"/>
        </w:rPr>
        <w:t xml:space="preserve"> </w:t>
      </w:r>
      <w:r w:rsidR="008769F0">
        <w:rPr>
          <w:rFonts w:eastAsiaTheme="minorEastAsia"/>
          <w:b/>
          <w:sz w:val="22"/>
          <w:szCs w:val="22"/>
          <w:lang w:eastAsia="zh-CN"/>
        </w:rPr>
        <w:t>f</w:t>
      </w:r>
      <w:r>
        <w:rPr>
          <w:rFonts w:eastAsiaTheme="minorEastAsia"/>
          <w:b/>
          <w:sz w:val="22"/>
          <w:szCs w:val="22"/>
          <w:lang w:eastAsia="zh-CN"/>
        </w:rPr>
        <w:t xml:space="preserve">ollowing </w:t>
      </w:r>
      <w:r w:rsidR="008769F0">
        <w:rPr>
          <w:rFonts w:eastAsiaTheme="minorEastAsia"/>
          <w:b/>
          <w:sz w:val="22"/>
          <w:szCs w:val="22"/>
          <w:lang w:eastAsia="zh-CN"/>
        </w:rPr>
        <w:t xml:space="preserve">three </w:t>
      </w:r>
      <w:r>
        <w:rPr>
          <w:rFonts w:eastAsiaTheme="minorEastAsia"/>
          <w:b/>
          <w:sz w:val="22"/>
          <w:szCs w:val="22"/>
          <w:lang w:eastAsia="zh-CN"/>
        </w:rPr>
        <w:t xml:space="preserve">methods </w:t>
      </w:r>
      <w:r w:rsidR="008769F0">
        <w:rPr>
          <w:rFonts w:eastAsiaTheme="minorEastAsia"/>
          <w:b/>
          <w:sz w:val="22"/>
          <w:szCs w:val="22"/>
          <w:lang w:eastAsia="zh-CN"/>
        </w:rPr>
        <w:t>of indicating the starting symbol of PUCCH resource for HARQ-ACK codebook:</w:t>
      </w:r>
    </w:p>
    <w:p w14:paraId="508E1C95" w14:textId="77777777" w:rsidR="009873D0" w:rsidRPr="000F431A" w:rsidRDefault="009873D0" w:rsidP="009873D0">
      <w:pPr>
        <w:pStyle w:val="afc"/>
        <w:numPr>
          <w:ilvl w:val="0"/>
          <w:numId w:val="11"/>
        </w:numPr>
        <w:spacing w:afterLines="50" w:after="163"/>
        <w:ind w:firstLineChars="0"/>
        <w:jc w:val="both"/>
        <w:rPr>
          <w:rFonts w:eastAsiaTheme="minorEastAsia"/>
          <w:b/>
          <w:sz w:val="22"/>
          <w:szCs w:val="22"/>
          <w:lang w:eastAsia="zh-CN"/>
        </w:rPr>
      </w:pPr>
      <w:r>
        <w:rPr>
          <w:rFonts w:eastAsiaTheme="minorEastAsia"/>
          <w:b/>
          <w:sz w:val="22"/>
          <w:szCs w:val="22"/>
          <w:lang w:eastAsia="zh-CN"/>
        </w:rPr>
        <w:t>UE automatically s</w:t>
      </w:r>
      <w:r w:rsidRPr="000F431A">
        <w:rPr>
          <w:rFonts w:eastAsiaTheme="minorEastAsia"/>
          <w:b/>
          <w:sz w:val="22"/>
          <w:szCs w:val="22"/>
          <w:lang w:eastAsia="zh-CN"/>
        </w:rPr>
        <w:t>elect</w:t>
      </w:r>
      <w:r>
        <w:rPr>
          <w:rFonts w:eastAsiaTheme="minorEastAsia"/>
          <w:b/>
          <w:sz w:val="22"/>
          <w:szCs w:val="22"/>
          <w:lang w:eastAsia="zh-CN"/>
        </w:rPr>
        <w:t xml:space="preserve">s PUCCH resource </w:t>
      </w:r>
      <w:r w:rsidRPr="000F431A">
        <w:rPr>
          <w:rFonts w:eastAsiaTheme="minorEastAsia" w:hint="eastAsia"/>
          <w:b/>
          <w:sz w:val="22"/>
          <w:szCs w:val="22"/>
          <w:lang w:eastAsia="zh-CN"/>
        </w:rPr>
        <w:t xml:space="preserve">from </w:t>
      </w:r>
      <w:r>
        <w:rPr>
          <w:rFonts w:eastAsiaTheme="minorEastAsia"/>
          <w:b/>
          <w:sz w:val="22"/>
          <w:szCs w:val="22"/>
          <w:lang w:eastAsia="zh-CN"/>
        </w:rPr>
        <w:t>predefined resource set;</w:t>
      </w:r>
    </w:p>
    <w:p w14:paraId="76EB6547" w14:textId="77777777" w:rsidR="009873D0" w:rsidRPr="000F431A" w:rsidRDefault="009873D0" w:rsidP="009873D0">
      <w:pPr>
        <w:pStyle w:val="afc"/>
        <w:numPr>
          <w:ilvl w:val="0"/>
          <w:numId w:val="11"/>
        </w:numPr>
        <w:spacing w:afterLines="50" w:after="163"/>
        <w:ind w:firstLineChars="0"/>
        <w:jc w:val="both"/>
        <w:rPr>
          <w:rFonts w:eastAsiaTheme="minorEastAsia"/>
          <w:b/>
          <w:sz w:val="22"/>
          <w:szCs w:val="22"/>
          <w:lang w:eastAsia="zh-CN"/>
        </w:rPr>
      </w:pPr>
      <w:r w:rsidRPr="00626C11">
        <w:rPr>
          <w:rFonts w:eastAsiaTheme="minorEastAsia"/>
          <w:b/>
          <w:sz w:val="22"/>
          <w:szCs w:val="22"/>
          <w:lang w:eastAsia="zh-CN"/>
        </w:rPr>
        <w:t>Autonomous and synchronous HARQ-ACK feedback</w:t>
      </w:r>
      <w:r>
        <w:rPr>
          <w:rFonts w:eastAsiaTheme="minorEastAsia"/>
          <w:b/>
          <w:sz w:val="22"/>
          <w:szCs w:val="22"/>
          <w:lang w:eastAsia="zh-CN"/>
        </w:rPr>
        <w:t>, PUCCH resource is predefined;</w:t>
      </w:r>
    </w:p>
    <w:p w14:paraId="3F995D3D" w14:textId="77777777" w:rsidR="009873D0" w:rsidRDefault="009873D0" w:rsidP="009873D0">
      <w:pPr>
        <w:pStyle w:val="afc"/>
        <w:numPr>
          <w:ilvl w:val="0"/>
          <w:numId w:val="11"/>
        </w:numPr>
        <w:spacing w:afterLines="50" w:after="163"/>
        <w:ind w:firstLineChars="0"/>
        <w:jc w:val="both"/>
        <w:rPr>
          <w:rFonts w:eastAsiaTheme="minorEastAsia"/>
          <w:b/>
          <w:sz w:val="22"/>
          <w:szCs w:val="22"/>
          <w:lang w:eastAsia="zh-CN"/>
        </w:rPr>
      </w:pPr>
      <w:r>
        <w:rPr>
          <w:rFonts w:eastAsiaTheme="minorEastAsia"/>
          <w:b/>
          <w:sz w:val="22"/>
          <w:szCs w:val="22"/>
          <w:lang w:eastAsia="zh-CN"/>
        </w:rPr>
        <w:t>PUCCH resource are predefined. The starting symbol of PUCCH resource is d</w:t>
      </w:r>
      <w:r w:rsidRPr="000F431A">
        <w:rPr>
          <w:rFonts w:eastAsiaTheme="minorEastAsia" w:hint="eastAsia"/>
          <w:b/>
          <w:sz w:val="22"/>
          <w:szCs w:val="22"/>
          <w:lang w:eastAsia="zh-CN"/>
        </w:rPr>
        <w:t>ynamically indicate</w:t>
      </w:r>
      <w:r>
        <w:rPr>
          <w:rFonts w:eastAsiaTheme="minorEastAsia"/>
          <w:b/>
          <w:sz w:val="22"/>
          <w:szCs w:val="22"/>
          <w:lang w:eastAsia="zh-CN"/>
        </w:rPr>
        <w:t>d</w:t>
      </w:r>
      <w:r w:rsidRPr="000F431A">
        <w:rPr>
          <w:rFonts w:eastAsiaTheme="minorEastAsia"/>
          <w:b/>
          <w:sz w:val="22"/>
          <w:szCs w:val="22"/>
          <w:lang w:eastAsia="zh-CN"/>
        </w:rPr>
        <w:t xml:space="preserve"> </w:t>
      </w:r>
      <w:r>
        <w:rPr>
          <w:rFonts w:eastAsiaTheme="minorEastAsia"/>
          <w:b/>
          <w:sz w:val="22"/>
          <w:szCs w:val="22"/>
          <w:lang w:eastAsia="zh-CN"/>
        </w:rPr>
        <w:t>by DCI</w:t>
      </w:r>
      <w:r w:rsidRPr="000F431A">
        <w:rPr>
          <w:rFonts w:eastAsiaTheme="minorEastAsia"/>
          <w:b/>
          <w:sz w:val="22"/>
          <w:szCs w:val="22"/>
          <w:lang w:eastAsia="zh-CN"/>
        </w:rPr>
        <w:t xml:space="preserve"> from any of the available UL symbols</w:t>
      </w:r>
      <w:r>
        <w:rPr>
          <w:rFonts w:eastAsiaTheme="minorEastAsia"/>
          <w:b/>
          <w:sz w:val="22"/>
          <w:szCs w:val="22"/>
          <w:lang w:eastAsia="zh-CN"/>
        </w:rPr>
        <w:t xml:space="preserve"> in a slot. </w:t>
      </w:r>
    </w:p>
    <w:p w14:paraId="7512EF42" w14:textId="77777777" w:rsidR="00D8288A" w:rsidRPr="000F431A" w:rsidRDefault="00D8288A" w:rsidP="00D8288A">
      <w:pPr>
        <w:pStyle w:val="afc"/>
        <w:spacing w:afterLines="50" w:after="163"/>
        <w:ind w:left="840" w:firstLineChars="0" w:firstLine="0"/>
        <w:jc w:val="both"/>
        <w:rPr>
          <w:rFonts w:eastAsiaTheme="minorEastAsia"/>
          <w:b/>
          <w:sz w:val="22"/>
          <w:szCs w:val="22"/>
          <w:lang w:eastAsia="zh-CN"/>
        </w:rPr>
      </w:pPr>
    </w:p>
    <w:p w14:paraId="68889C06" w14:textId="0BCC4E9B" w:rsidR="00440864" w:rsidRDefault="00440864" w:rsidP="00440864">
      <w:pPr>
        <w:pStyle w:val="1"/>
        <w:spacing w:beforeLines="50" w:before="163" w:afterLines="50" w:after="163"/>
        <w:ind w:left="432" w:hanging="432"/>
        <w:jc w:val="both"/>
        <w:rPr>
          <w:rFonts w:eastAsia="MS Mincho"/>
          <w:b/>
          <w:sz w:val="24"/>
        </w:rPr>
      </w:pPr>
      <w:r>
        <w:rPr>
          <w:rFonts w:eastAsia="MS Mincho" w:hint="eastAsia"/>
          <w:b/>
          <w:sz w:val="24"/>
        </w:rPr>
        <w:t>UCI piggyback on PUSCH</w:t>
      </w:r>
    </w:p>
    <w:p w14:paraId="4EE1771C" w14:textId="5AA1DC74" w:rsidR="00222B1B" w:rsidRPr="00222B1B" w:rsidRDefault="00440864" w:rsidP="00440864">
      <w:pPr>
        <w:jc w:val="both"/>
        <w:rPr>
          <w:rFonts w:eastAsiaTheme="minorEastAsia"/>
          <w:sz w:val="22"/>
          <w:szCs w:val="22"/>
          <w:lang w:eastAsia="zh-CN"/>
        </w:rPr>
      </w:pPr>
      <w:r w:rsidRPr="00440864">
        <w:rPr>
          <w:rFonts w:eastAsiaTheme="minorEastAsia"/>
          <w:sz w:val="22"/>
          <w:szCs w:val="22"/>
          <w:lang w:eastAsia="zh-CN"/>
        </w:rPr>
        <w:t xml:space="preserve">UCI piggyback decreases the REs for UL-SCH data and has a negative impact on its reliability. Compared to eMBB type UL-SCH data, the impact gets larger for URLLC type UL-SCH data due to limited times of potential retransmission. </w:t>
      </w:r>
      <w:r w:rsidR="002D2483">
        <w:rPr>
          <w:rFonts w:eastAsiaTheme="minorEastAsia"/>
          <w:sz w:val="22"/>
          <w:szCs w:val="22"/>
          <w:lang w:eastAsia="zh-CN"/>
        </w:rPr>
        <w:t>In Rel-15, beta_offset is used to control the occupied REs by UCI piggyback, the lowest value of beta_offset is 1.0. To prioritize PUSCH for URLLC in the case of overlapping between eMBB PUCCH and URLLC PUSCH, the beta_offset value of 0.0 should be considered to enable dropping of UCI.</w:t>
      </w:r>
    </w:p>
    <w:p w14:paraId="068E5C2B" w14:textId="3C3B0BAB" w:rsidR="00222B1B" w:rsidRDefault="00440864" w:rsidP="00D8571D">
      <w:pPr>
        <w:jc w:val="both"/>
        <w:rPr>
          <w:rFonts w:eastAsiaTheme="minorEastAsia"/>
          <w:sz w:val="22"/>
          <w:szCs w:val="22"/>
          <w:lang w:eastAsia="zh-CN"/>
        </w:rPr>
      </w:pPr>
      <w:r w:rsidRPr="00440864">
        <w:rPr>
          <w:rFonts w:eastAsiaTheme="minorEastAsia"/>
          <w:sz w:val="22"/>
          <w:szCs w:val="22"/>
          <w:lang w:eastAsia="zh-CN"/>
        </w:rPr>
        <w:t xml:space="preserve">Occupied REs by UCI piggyback should be adaptively adjusted depending on the type of data to support URLLC and eMBB simultaneously from the UE perspective. As shown in </w:t>
      </w:r>
      <w:r w:rsidR="0021255F">
        <w:rPr>
          <w:rFonts w:eastAsiaTheme="minorEastAsia"/>
          <w:sz w:val="22"/>
          <w:szCs w:val="22"/>
          <w:lang w:eastAsia="zh-CN"/>
        </w:rPr>
        <w:t>[4]</w:t>
      </w:r>
      <w:r w:rsidRPr="00440864">
        <w:rPr>
          <w:rFonts w:eastAsiaTheme="minorEastAsia"/>
          <w:sz w:val="22"/>
          <w:szCs w:val="22"/>
          <w:lang w:eastAsia="zh-CN"/>
        </w:rPr>
        <w:t xml:space="preserve">, with small UCI size and beta-offset, BLER of 10^{-5} can be achieved by one-shot transmission without significant increase of required SNR. As the UCI size and beta-offset increase, the BLER performance of UL-SCH degrade. In fact, for the low SNR </w:t>
      </w:r>
      <w:r w:rsidRPr="00440864">
        <w:rPr>
          <w:rFonts w:eastAsiaTheme="minorEastAsia"/>
          <w:sz w:val="22"/>
          <w:szCs w:val="22"/>
          <w:lang w:eastAsia="zh-CN"/>
        </w:rPr>
        <w:lastRenderedPageBreak/>
        <w:t xml:space="preserve">region, a large beta-offset is needed to </w:t>
      </w:r>
      <w:bookmarkStart w:id="3" w:name="_GoBack"/>
      <w:bookmarkEnd w:id="3"/>
      <w:r w:rsidRPr="00440864">
        <w:rPr>
          <w:rFonts w:eastAsiaTheme="minorEastAsia"/>
          <w:sz w:val="22"/>
          <w:szCs w:val="22"/>
          <w:lang w:eastAsia="zh-CN"/>
        </w:rPr>
        <w:t>guarantee the reliability of UCI. That causes very large negative impact on the reliability of PUSCH.</w:t>
      </w:r>
      <w:r w:rsidR="00222B1B">
        <w:rPr>
          <w:rFonts w:eastAsiaTheme="minorEastAsia"/>
          <w:sz w:val="22"/>
          <w:szCs w:val="22"/>
          <w:lang w:eastAsia="zh-CN"/>
        </w:rPr>
        <w:t xml:space="preserve"> It is reasonable to use different range of beta_offset values for URLLC and eMBB data.</w:t>
      </w:r>
    </w:p>
    <w:p w14:paraId="6C585413" w14:textId="401DE696" w:rsidR="002D2483" w:rsidRPr="00222B1B" w:rsidRDefault="00222B1B" w:rsidP="00D8571D">
      <w:pPr>
        <w:spacing w:afterLines="50" w:after="163"/>
        <w:jc w:val="both"/>
        <w:rPr>
          <w:rFonts w:eastAsiaTheme="minorEastAsia"/>
          <w:sz w:val="22"/>
          <w:szCs w:val="22"/>
          <w:lang w:eastAsia="zh-CN"/>
        </w:rPr>
      </w:pPr>
      <w:r>
        <w:rPr>
          <w:rFonts w:eastAsiaTheme="minorEastAsia"/>
          <w:b/>
          <w:sz w:val="22"/>
          <w:szCs w:val="22"/>
          <w:lang w:eastAsia="zh-CN"/>
        </w:rPr>
        <w:t>Proposal 6 Enable dropping of corresponding UCI from PUSCH by allowing beta_offset = 0.0.</w:t>
      </w:r>
    </w:p>
    <w:p w14:paraId="4AF218B7" w14:textId="2713C9B1" w:rsidR="0021255F" w:rsidRDefault="0021255F" w:rsidP="0021255F">
      <w:pPr>
        <w:spacing w:afterLines="50" w:after="163"/>
        <w:jc w:val="both"/>
        <w:rPr>
          <w:rFonts w:eastAsiaTheme="minorEastAsia"/>
          <w:b/>
          <w:sz w:val="22"/>
          <w:szCs w:val="22"/>
          <w:lang w:eastAsia="zh-CN"/>
        </w:rPr>
      </w:pPr>
      <w:r w:rsidRPr="009E0830">
        <w:rPr>
          <w:rFonts w:eastAsiaTheme="minorEastAsia"/>
          <w:b/>
          <w:sz w:val="22"/>
          <w:szCs w:val="22"/>
          <w:lang w:eastAsia="zh-CN"/>
        </w:rPr>
        <w:t>P</w:t>
      </w:r>
      <w:r w:rsidRPr="009E0830">
        <w:rPr>
          <w:rFonts w:eastAsiaTheme="minorEastAsia" w:hint="eastAsia"/>
          <w:b/>
          <w:sz w:val="22"/>
          <w:szCs w:val="22"/>
          <w:lang w:eastAsia="zh-CN"/>
        </w:rPr>
        <w:t xml:space="preserve">roposal </w:t>
      </w:r>
      <w:r w:rsidR="0028348F">
        <w:rPr>
          <w:rFonts w:eastAsiaTheme="minorEastAsia"/>
          <w:b/>
          <w:sz w:val="22"/>
          <w:szCs w:val="22"/>
          <w:lang w:eastAsia="zh-CN"/>
        </w:rPr>
        <w:t>7</w:t>
      </w:r>
      <w:r w:rsidRPr="009E0830">
        <w:rPr>
          <w:rFonts w:eastAsiaTheme="minorEastAsia"/>
          <w:b/>
          <w:sz w:val="22"/>
          <w:szCs w:val="22"/>
          <w:lang w:eastAsia="zh-CN"/>
        </w:rPr>
        <w:t xml:space="preserve"> </w:t>
      </w:r>
      <w:r w:rsidR="00F658B8">
        <w:rPr>
          <w:rFonts w:eastAsiaTheme="minorEastAsia"/>
          <w:b/>
          <w:sz w:val="22"/>
          <w:szCs w:val="22"/>
          <w:lang w:eastAsia="zh-CN"/>
        </w:rPr>
        <w:t>Support separate RRC configurations of beta_offset for URLLC and eMBB, respectively.</w:t>
      </w:r>
    </w:p>
    <w:p w14:paraId="72719C44" w14:textId="77777777" w:rsidR="00D8288A" w:rsidRDefault="00D8288A" w:rsidP="0021255F">
      <w:pPr>
        <w:spacing w:afterLines="50" w:after="163"/>
        <w:jc w:val="both"/>
        <w:rPr>
          <w:rFonts w:eastAsiaTheme="minorEastAsia"/>
          <w:b/>
          <w:sz w:val="22"/>
          <w:szCs w:val="22"/>
          <w:lang w:eastAsia="zh-CN"/>
        </w:rPr>
      </w:pPr>
    </w:p>
    <w:p w14:paraId="6D88349C" w14:textId="77777777" w:rsidR="00CB69D9" w:rsidRDefault="00CB69D9" w:rsidP="00440864">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3A851CF0" w14:textId="52201EFF" w:rsidR="0060058C" w:rsidRPr="00805ABB" w:rsidRDefault="00CC4572" w:rsidP="00805ABB">
      <w:pPr>
        <w:spacing w:afterLines="50" w:after="163"/>
        <w:ind w:firstLineChars="150" w:firstLine="330"/>
        <w:jc w:val="both"/>
        <w:rPr>
          <w:rFonts w:eastAsiaTheme="minorEastAsia"/>
          <w:sz w:val="22"/>
          <w:szCs w:val="22"/>
          <w:lang w:eastAsia="zh-CN"/>
        </w:rPr>
      </w:pPr>
      <w:r w:rsidRPr="00805ABB">
        <w:rPr>
          <w:rFonts w:eastAsiaTheme="minorEastAsia"/>
          <w:sz w:val="22"/>
          <w:szCs w:val="22"/>
          <w:lang w:eastAsia="zh-CN"/>
        </w:rPr>
        <w:t xml:space="preserve">In this </w:t>
      </w:r>
      <w:r w:rsidR="0095452B" w:rsidRPr="00805ABB">
        <w:rPr>
          <w:rFonts w:eastAsiaTheme="minorEastAsia"/>
          <w:sz w:val="22"/>
          <w:szCs w:val="22"/>
          <w:lang w:eastAsia="zh-CN"/>
        </w:rPr>
        <w:t>contribution</w:t>
      </w:r>
      <w:r w:rsidRPr="00805ABB">
        <w:rPr>
          <w:rFonts w:eastAsiaTheme="minorEastAsia"/>
          <w:sz w:val="22"/>
          <w:szCs w:val="22"/>
          <w:lang w:eastAsia="zh-CN"/>
        </w:rPr>
        <w:t xml:space="preserve">, the following </w:t>
      </w:r>
      <w:r w:rsidR="0095452B" w:rsidRPr="00805ABB">
        <w:rPr>
          <w:rFonts w:eastAsiaTheme="minorEastAsia"/>
          <w:sz w:val="22"/>
          <w:szCs w:val="22"/>
          <w:lang w:eastAsia="zh-CN"/>
        </w:rPr>
        <w:t xml:space="preserve">proposals </w:t>
      </w:r>
      <w:r w:rsidRPr="00805ABB">
        <w:rPr>
          <w:rFonts w:eastAsiaTheme="minorEastAsia"/>
          <w:sz w:val="22"/>
          <w:szCs w:val="22"/>
          <w:lang w:eastAsia="zh-CN"/>
        </w:rPr>
        <w:t>are summarized:</w:t>
      </w:r>
    </w:p>
    <w:p w14:paraId="5FB41A56" w14:textId="77777777" w:rsidR="003635F1" w:rsidRDefault="003635F1" w:rsidP="003635F1">
      <w:pPr>
        <w:spacing w:afterLines="50" w:after="163"/>
        <w:jc w:val="both"/>
        <w:rPr>
          <w:rFonts w:eastAsiaTheme="minorEastAsia"/>
          <w:b/>
          <w:sz w:val="22"/>
          <w:szCs w:val="22"/>
          <w:lang w:eastAsia="zh-CN"/>
        </w:rPr>
      </w:pPr>
      <w:r w:rsidRPr="009E0830">
        <w:rPr>
          <w:rFonts w:eastAsiaTheme="minorEastAsia"/>
          <w:b/>
          <w:sz w:val="22"/>
          <w:szCs w:val="22"/>
          <w:lang w:eastAsia="zh-CN"/>
        </w:rPr>
        <w:t>P</w:t>
      </w:r>
      <w:r w:rsidRPr="009E0830">
        <w:rPr>
          <w:rFonts w:eastAsiaTheme="minorEastAsia" w:hint="eastAsia"/>
          <w:b/>
          <w:sz w:val="22"/>
          <w:szCs w:val="22"/>
          <w:lang w:eastAsia="zh-CN"/>
        </w:rPr>
        <w:t xml:space="preserve">roposal </w:t>
      </w:r>
      <w:r w:rsidRPr="009E0830">
        <w:rPr>
          <w:rFonts w:eastAsiaTheme="minorEastAsia"/>
          <w:b/>
          <w:sz w:val="22"/>
          <w:szCs w:val="22"/>
          <w:lang w:eastAsia="zh-CN"/>
        </w:rPr>
        <w:t xml:space="preserve">1 </w:t>
      </w:r>
      <w:r>
        <w:rPr>
          <w:rFonts w:eastAsiaTheme="minorEastAsia"/>
          <w:b/>
          <w:sz w:val="22"/>
          <w:szCs w:val="22"/>
          <w:lang w:eastAsia="zh-CN"/>
        </w:rPr>
        <w:t>Support i</w:t>
      </w:r>
      <w:r w:rsidRPr="00176CA4">
        <w:rPr>
          <w:rFonts w:eastAsiaTheme="minorEastAsia"/>
          <w:b/>
          <w:sz w:val="22"/>
          <w:szCs w:val="22"/>
          <w:lang w:eastAsia="zh-CN"/>
        </w:rPr>
        <w:t xml:space="preserve">ndependent multiplexing windows for separate </w:t>
      </w:r>
      <w:r>
        <w:rPr>
          <w:rFonts w:eastAsiaTheme="minorEastAsia"/>
          <w:b/>
          <w:sz w:val="22"/>
          <w:szCs w:val="22"/>
          <w:lang w:eastAsia="zh-CN"/>
        </w:rPr>
        <w:t xml:space="preserve">dynamic/semi-static </w:t>
      </w:r>
      <w:r w:rsidRPr="00176CA4">
        <w:rPr>
          <w:rFonts w:eastAsiaTheme="minorEastAsia"/>
          <w:b/>
          <w:sz w:val="22"/>
          <w:szCs w:val="22"/>
          <w:lang w:eastAsia="zh-CN"/>
        </w:rPr>
        <w:t>HARQ-ACK codebooks</w:t>
      </w:r>
      <w:r>
        <w:rPr>
          <w:rFonts w:eastAsiaTheme="minorEastAsia"/>
          <w:b/>
          <w:sz w:val="22"/>
          <w:szCs w:val="22"/>
          <w:lang w:eastAsia="zh-CN"/>
        </w:rPr>
        <w:t>.</w:t>
      </w:r>
    </w:p>
    <w:p w14:paraId="3A16A926" w14:textId="4A437DB7" w:rsidR="003635F1" w:rsidRDefault="003635F1" w:rsidP="003635F1">
      <w:pPr>
        <w:spacing w:afterLines="50" w:after="163"/>
        <w:jc w:val="both"/>
        <w:rPr>
          <w:rFonts w:eastAsiaTheme="minorEastAsia"/>
          <w:b/>
          <w:sz w:val="22"/>
          <w:szCs w:val="22"/>
          <w:lang w:eastAsia="zh-CN"/>
        </w:rPr>
      </w:pPr>
      <w:r w:rsidRPr="00934D00">
        <w:rPr>
          <w:rFonts w:eastAsiaTheme="minorEastAsia"/>
          <w:b/>
          <w:sz w:val="22"/>
          <w:szCs w:val="22"/>
          <w:lang w:eastAsia="zh-CN"/>
        </w:rPr>
        <w:t xml:space="preserve">Proposal </w:t>
      </w:r>
      <w:r>
        <w:rPr>
          <w:rFonts w:eastAsiaTheme="minorEastAsia"/>
          <w:b/>
          <w:sz w:val="22"/>
          <w:szCs w:val="22"/>
          <w:lang w:eastAsia="zh-CN"/>
        </w:rPr>
        <w:t>2</w:t>
      </w:r>
      <w:r w:rsidRPr="00934D00">
        <w:rPr>
          <w:rFonts w:eastAsiaTheme="minorEastAsia"/>
          <w:b/>
          <w:sz w:val="22"/>
          <w:szCs w:val="22"/>
          <w:lang w:eastAsia="zh-CN"/>
        </w:rPr>
        <w:t xml:space="preserve"> Grouping</w:t>
      </w:r>
      <w:r w:rsidRPr="00934D00">
        <w:rPr>
          <w:rFonts w:eastAsiaTheme="minorEastAsia" w:hint="eastAsia"/>
          <w:b/>
          <w:sz w:val="22"/>
          <w:szCs w:val="22"/>
          <w:lang w:eastAsia="zh-CN"/>
        </w:rPr>
        <w:t xml:space="preserve"> the </w:t>
      </w:r>
      <w:r w:rsidRPr="00934D00">
        <w:rPr>
          <w:rFonts w:eastAsiaTheme="minorEastAsia"/>
          <w:b/>
          <w:sz w:val="22"/>
          <w:szCs w:val="22"/>
          <w:lang w:eastAsia="zh-CN"/>
        </w:rPr>
        <w:t>PDSCHs with DCI</w:t>
      </w:r>
      <w:r>
        <w:rPr>
          <w:rFonts w:eastAsiaTheme="minorEastAsia"/>
          <w:b/>
          <w:sz w:val="22"/>
          <w:szCs w:val="22"/>
          <w:lang w:eastAsia="zh-CN"/>
        </w:rPr>
        <w:t>s</w:t>
      </w:r>
      <w:r w:rsidRPr="00934D00">
        <w:rPr>
          <w:rFonts w:eastAsiaTheme="minorEastAsia"/>
          <w:b/>
          <w:sz w:val="22"/>
          <w:szCs w:val="22"/>
          <w:lang w:eastAsia="zh-CN"/>
        </w:rPr>
        <w:t xml:space="preserve"> pointing to the same A/N PUCCH should be supported in Rel-16.</w:t>
      </w:r>
    </w:p>
    <w:p w14:paraId="63A17B4B" w14:textId="77777777" w:rsidR="003635F1" w:rsidRDefault="003635F1" w:rsidP="003635F1">
      <w:pPr>
        <w:spacing w:afterLines="50" w:after="163"/>
        <w:jc w:val="both"/>
        <w:rPr>
          <w:rFonts w:eastAsiaTheme="minorEastAsia"/>
          <w:b/>
          <w:sz w:val="22"/>
          <w:szCs w:val="22"/>
          <w:lang w:eastAsia="zh-CN"/>
        </w:rPr>
      </w:pPr>
      <w:r>
        <w:rPr>
          <w:rFonts w:eastAsiaTheme="minorEastAsia"/>
          <w:b/>
          <w:sz w:val="22"/>
          <w:szCs w:val="22"/>
          <w:lang w:eastAsia="zh-CN"/>
        </w:rPr>
        <w:t>Proposal 3 In case of dynamic HARQ-ACK codebook, UEs</w:t>
      </w:r>
      <w:r>
        <w:rPr>
          <w:rFonts w:eastAsiaTheme="minorEastAsia"/>
          <w:b/>
          <w:sz w:val="22"/>
          <w:szCs w:val="22"/>
          <w:lang w:eastAsia="zh-CN"/>
        </w:rPr>
        <w:t xml:space="preserve"> </w:t>
      </w:r>
      <w:r>
        <w:rPr>
          <w:rFonts w:eastAsiaTheme="minorEastAsia"/>
          <w:b/>
          <w:sz w:val="22"/>
          <w:szCs w:val="22"/>
          <w:lang w:eastAsia="zh-CN"/>
        </w:rPr>
        <w:t xml:space="preserve">utilize the </w:t>
      </w:r>
      <w:r w:rsidRPr="00052388">
        <w:rPr>
          <w:rFonts w:eastAsiaTheme="minorEastAsia"/>
          <w:b/>
          <w:sz w:val="22"/>
          <w:szCs w:val="22"/>
          <w:lang w:eastAsia="zh-CN"/>
        </w:rPr>
        <w:t>PRI</w:t>
      </w:r>
      <w:r>
        <w:rPr>
          <w:rFonts w:eastAsiaTheme="minorEastAsia"/>
          <w:b/>
          <w:sz w:val="22"/>
          <w:szCs w:val="22"/>
          <w:lang w:eastAsia="zh-CN"/>
        </w:rPr>
        <w:t xml:space="preserve"> field in DCI</w:t>
      </w:r>
      <w:r w:rsidRPr="00052388">
        <w:rPr>
          <w:rFonts w:eastAsiaTheme="minorEastAsia"/>
          <w:b/>
          <w:sz w:val="22"/>
          <w:szCs w:val="22"/>
          <w:lang w:eastAsia="zh-CN"/>
        </w:rPr>
        <w:t xml:space="preserve"> and</w:t>
      </w:r>
      <w:r>
        <w:rPr>
          <w:rFonts w:eastAsiaTheme="minorEastAsia"/>
          <w:b/>
          <w:sz w:val="22"/>
          <w:szCs w:val="22"/>
          <w:lang w:eastAsia="zh-CN"/>
        </w:rPr>
        <w:t xml:space="preserve"> the higher layer parameter</w:t>
      </w:r>
      <w:r w:rsidRPr="00052388">
        <w:rPr>
          <w:rFonts w:eastAsiaTheme="minorEastAsia"/>
          <w:b/>
          <w:sz w:val="22"/>
          <w:szCs w:val="22"/>
          <w:lang w:eastAsia="zh-CN"/>
        </w:rPr>
        <w:t xml:space="preserve"> </w:t>
      </w:r>
      <w:r w:rsidRPr="00052388">
        <w:rPr>
          <w:rFonts w:eastAsiaTheme="minorEastAsia"/>
          <w:b/>
          <w:i/>
          <w:sz w:val="22"/>
          <w:szCs w:val="22"/>
          <w:lang w:eastAsia="zh-CN"/>
        </w:rPr>
        <w:t>pucch-ResourceSetId</w:t>
      </w:r>
      <w:r>
        <w:rPr>
          <w:rFonts w:eastAsiaTheme="minorEastAsia"/>
          <w:b/>
          <w:sz w:val="22"/>
          <w:szCs w:val="22"/>
          <w:lang w:eastAsia="zh-CN"/>
        </w:rPr>
        <w:t xml:space="preserve"> to determine the HARQ-ACK codebook for URLLC service.</w:t>
      </w:r>
    </w:p>
    <w:p w14:paraId="1A3AC31A" w14:textId="4503CFE7" w:rsidR="003635F1" w:rsidRDefault="003635F1" w:rsidP="00B66CEA">
      <w:pPr>
        <w:pStyle w:val="afc"/>
        <w:numPr>
          <w:ilvl w:val="0"/>
          <w:numId w:val="6"/>
        </w:numPr>
        <w:spacing w:afterLines="50" w:after="163"/>
        <w:ind w:firstLineChars="0"/>
        <w:jc w:val="both"/>
        <w:rPr>
          <w:rFonts w:eastAsiaTheme="minorEastAsia"/>
          <w:b/>
          <w:sz w:val="22"/>
          <w:szCs w:val="22"/>
          <w:lang w:eastAsia="zh-CN"/>
        </w:rPr>
      </w:pPr>
      <w:r w:rsidRPr="00B66CEA">
        <w:rPr>
          <w:rFonts w:eastAsiaTheme="minorEastAsia"/>
          <w:b/>
          <w:sz w:val="22"/>
          <w:szCs w:val="22"/>
          <w:lang w:eastAsia="zh-CN"/>
        </w:rPr>
        <w:t xml:space="preserve">One-to-one mapping relationship between pairs of PRI and </w:t>
      </w:r>
      <w:r w:rsidRPr="00B66CEA">
        <w:rPr>
          <w:rFonts w:eastAsiaTheme="minorEastAsia"/>
          <w:b/>
          <w:i/>
          <w:sz w:val="22"/>
          <w:szCs w:val="22"/>
          <w:lang w:eastAsia="zh-CN"/>
        </w:rPr>
        <w:t>pucch-ResourceSetId</w:t>
      </w:r>
      <w:r w:rsidRPr="00B66CEA">
        <w:rPr>
          <w:rFonts w:eastAsiaTheme="minorEastAsia"/>
          <w:b/>
          <w:sz w:val="22"/>
          <w:szCs w:val="22"/>
          <w:lang w:eastAsia="zh-CN"/>
        </w:rPr>
        <w:t xml:space="preserve"> and A/N PUCCH resources needs to be defined.</w:t>
      </w:r>
    </w:p>
    <w:p w14:paraId="0A5D5726" w14:textId="21C8E84D" w:rsidR="003635F1" w:rsidRPr="00B66CEA" w:rsidRDefault="003635F1" w:rsidP="00B66CEA">
      <w:pPr>
        <w:spacing w:afterLines="50" w:after="163"/>
        <w:jc w:val="both"/>
        <w:rPr>
          <w:rFonts w:eastAsiaTheme="minorEastAsia" w:hint="eastAsia"/>
          <w:b/>
          <w:sz w:val="22"/>
          <w:szCs w:val="22"/>
          <w:lang w:eastAsia="zh-CN"/>
        </w:rPr>
      </w:pPr>
      <w:r>
        <w:rPr>
          <w:rFonts w:eastAsiaTheme="minorEastAsia"/>
          <w:b/>
          <w:sz w:val="22"/>
          <w:szCs w:val="22"/>
          <w:lang w:eastAsia="zh-CN"/>
        </w:rPr>
        <w:t>Proposal 4 In case of semi-static HARQ-ACK codebook, UEs</w:t>
      </w:r>
      <w:r>
        <w:rPr>
          <w:rFonts w:eastAsiaTheme="minorEastAsia"/>
          <w:b/>
          <w:sz w:val="22"/>
          <w:szCs w:val="22"/>
          <w:lang w:eastAsia="zh-CN"/>
        </w:rPr>
        <w:t xml:space="preserve"> </w:t>
      </w:r>
      <w:r>
        <w:rPr>
          <w:rFonts w:eastAsiaTheme="minorEastAsia"/>
          <w:b/>
          <w:sz w:val="22"/>
          <w:szCs w:val="22"/>
          <w:lang w:eastAsia="zh-CN"/>
        </w:rPr>
        <w:t>utilize the type of PDSCH to determine the HARQ-ACK codebook for URLLC service.</w:t>
      </w:r>
    </w:p>
    <w:p w14:paraId="632B9D2E" w14:textId="77777777" w:rsidR="00624CE0" w:rsidRPr="00CB2710" w:rsidRDefault="00017FD5" w:rsidP="00624CE0">
      <w:pPr>
        <w:spacing w:afterLines="50" w:after="163"/>
        <w:jc w:val="both"/>
        <w:rPr>
          <w:rFonts w:eastAsiaTheme="minorEastAsia"/>
          <w:b/>
          <w:sz w:val="22"/>
          <w:szCs w:val="22"/>
          <w:lang w:eastAsia="zh-CN"/>
        </w:rPr>
      </w:pPr>
      <w:r w:rsidRPr="000F431A">
        <w:rPr>
          <w:rFonts w:eastAsiaTheme="minorEastAsia"/>
          <w:b/>
          <w:sz w:val="22"/>
          <w:szCs w:val="22"/>
          <w:lang w:eastAsia="zh-CN"/>
        </w:rPr>
        <w:t xml:space="preserve">Proposal </w:t>
      </w:r>
      <w:r>
        <w:rPr>
          <w:rFonts w:eastAsiaTheme="minorEastAsia"/>
          <w:b/>
          <w:sz w:val="22"/>
          <w:szCs w:val="22"/>
          <w:lang w:eastAsia="zh-CN"/>
        </w:rPr>
        <w:t>5</w:t>
      </w:r>
      <w:r w:rsidRPr="000F431A">
        <w:rPr>
          <w:rFonts w:eastAsiaTheme="minorEastAsia"/>
          <w:b/>
          <w:sz w:val="22"/>
          <w:szCs w:val="22"/>
          <w:lang w:eastAsia="zh-CN"/>
        </w:rPr>
        <w:t xml:space="preserve"> </w:t>
      </w:r>
      <w:r w:rsidR="00624CE0">
        <w:rPr>
          <w:rFonts w:eastAsiaTheme="minorEastAsia"/>
          <w:b/>
          <w:sz w:val="22"/>
          <w:szCs w:val="22"/>
          <w:lang w:eastAsia="zh-CN"/>
        </w:rPr>
        <w:t>Support slot-based K1 indication with different starting symbols, and consider the following three methods of indicating the starting symbol of PUCCH resource for HARQ-ACK codebook:</w:t>
      </w:r>
    </w:p>
    <w:p w14:paraId="4E596A7D" w14:textId="77777777" w:rsidR="00017FD5" w:rsidRPr="000F431A" w:rsidRDefault="00017FD5" w:rsidP="00017FD5">
      <w:pPr>
        <w:pStyle w:val="afc"/>
        <w:numPr>
          <w:ilvl w:val="0"/>
          <w:numId w:val="11"/>
        </w:numPr>
        <w:spacing w:afterLines="50" w:after="163"/>
        <w:ind w:firstLineChars="0"/>
        <w:jc w:val="both"/>
        <w:rPr>
          <w:rFonts w:eastAsiaTheme="minorEastAsia"/>
          <w:b/>
          <w:sz w:val="22"/>
          <w:szCs w:val="22"/>
          <w:lang w:eastAsia="zh-CN"/>
        </w:rPr>
      </w:pPr>
      <w:r>
        <w:rPr>
          <w:rFonts w:eastAsiaTheme="minorEastAsia"/>
          <w:b/>
          <w:sz w:val="22"/>
          <w:szCs w:val="22"/>
          <w:lang w:eastAsia="zh-CN"/>
        </w:rPr>
        <w:t>UE automatically s</w:t>
      </w:r>
      <w:r w:rsidRPr="000F431A">
        <w:rPr>
          <w:rFonts w:eastAsiaTheme="minorEastAsia"/>
          <w:b/>
          <w:sz w:val="22"/>
          <w:szCs w:val="22"/>
          <w:lang w:eastAsia="zh-CN"/>
        </w:rPr>
        <w:t>elect</w:t>
      </w:r>
      <w:r>
        <w:rPr>
          <w:rFonts w:eastAsiaTheme="minorEastAsia"/>
          <w:b/>
          <w:sz w:val="22"/>
          <w:szCs w:val="22"/>
          <w:lang w:eastAsia="zh-CN"/>
        </w:rPr>
        <w:t xml:space="preserve">s PUCCH resource </w:t>
      </w:r>
      <w:r w:rsidRPr="000F431A">
        <w:rPr>
          <w:rFonts w:eastAsiaTheme="minorEastAsia" w:hint="eastAsia"/>
          <w:b/>
          <w:sz w:val="22"/>
          <w:szCs w:val="22"/>
          <w:lang w:eastAsia="zh-CN"/>
        </w:rPr>
        <w:t xml:space="preserve">from </w:t>
      </w:r>
      <w:r>
        <w:rPr>
          <w:rFonts w:eastAsiaTheme="minorEastAsia"/>
          <w:b/>
          <w:sz w:val="22"/>
          <w:szCs w:val="22"/>
          <w:lang w:eastAsia="zh-CN"/>
        </w:rPr>
        <w:t>predefined resource set;</w:t>
      </w:r>
    </w:p>
    <w:p w14:paraId="57572423" w14:textId="77777777" w:rsidR="00017FD5" w:rsidRPr="000F431A" w:rsidRDefault="00017FD5" w:rsidP="00017FD5">
      <w:pPr>
        <w:pStyle w:val="afc"/>
        <w:numPr>
          <w:ilvl w:val="0"/>
          <w:numId w:val="11"/>
        </w:numPr>
        <w:spacing w:afterLines="50" w:after="163"/>
        <w:ind w:firstLineChars="0"/>
        <w:jc w:val="both"/>
        <w:rPr>
          <w:rFonts w:eastAsiaTheme="minorEastAsia"/>
          <w:b/>
          <w:sz w:val="22"/>
          <w:szCs w:val="22"/>
          <w:lang w:eastAsia="zh-CN"/>
        </w:rPr>
      </w:pPr>
      <w:r w:rsidRPr="00626C11">
        <w:rPr>
          <w:rFonts w:eastAsiaTheme="minorEastAsia"/>
          <w:b/>
          <w:sz w:val="22"/>
          <w:szCs w:val="22"/>
          <w:lang w:eastAsia="zh-CN"/>
        </w:rPr>
        <w:t>Autonomous and synchronous HARQ-ACK feedback</w:t>
      </w:r>
      <w:r>
        <w:rPr>
          <w:rFonts w:eastAsiaTheme="minorEastAsia"/>
          <w:b/>
          <w:sz w:val="22"/>
          <w:szCs w:val="22"/>
          <w:lang w:eastAsia="zh-CN"/>
        </w:rPr>
        <w:t>, PUCCH resource is predefined;</w:t>
      </w:r>
    </w:p>
    <w:p w14:paraId="45122DAE" w14:textId="77777777" w:rsidR="00017FD5" w:rsidRPr="000F431A" w:rsidRDefault="00017FD5" w:rsidP="00017FD5">
      <w:pPr>
        <w:pStyle w:val="afc"/>
        <w:numPr>
          <w:ilvl w:val="0"/>
          <w:numId w:val="11"/>
        </w:numPr>
        <w:spacing w:afterLines="50" w:after="163"/>
        <w:ind w:firstLineChars="0"/>
        <w:jc w:val="both"/>
        <w:rPr>
          <w:rFonts w:eastAsiaTheme="minorEastAsia"/>
          <w:b/>
          <w:sz w:val="22"/>
          <w:szCs w:val="22"/>
          <w:lang w:eastAsia="zh-CN"/>
        </w:rPr>
      </w:pPr>
      <w:r>
        <w:rPr>
          <w:rFonts w:eastAsiaTheme="minorEastAsia"/>
          <w:b/>
          <w:sz w:val="22"/>
          <w:szCs w:val="22"/>
          <w:lang w:eastAsia="zh-CN"/>
        </w:rPr>
        <w:t>PUCCH resource are predefined. The starting symbol of PUCCH resource is d</w:t>
      </w:r>
      <w:r w:rsidRPr="000F431A">
        <w:rPr>
          <w:rFonts w:eastAsiaTheme="minorEastAsia" w:hint="eastAsia"/>
          <w:b/>
          <w:sz w:val="22"/>
          <w:szCs w:val="22"/>
          <w:lang w:eastAsia="zh-CN"/>
        </w:rPr>
        <w:t>ynamically indicate</w:t>
      </w:r>
      <w:r>
        <w:rPr>
          <w:rFonts w:eastAsiaTheme="minorEastAsia"/>
          <w:b/>
          <w:sz w:val="22"/>
          <w:szCs w:val="22"/>
          <w:lang w:eastAsia="zh-CN"/>
        </w:rPr>
        <w:t>d</w:t>
      </w:r>
      <w:r w:rsidRPr="000F431A">
        <w:rPr>
          <w:rFonts w:eastAsiaTheme="minorEastAsia"/>
          <w:b/>
          <w:sz w:val="22"/>
          <w:szCs w:val="22"/>
          <w:lang w:eastAsia="zh-CN"/>
        </w:rPr>
        <w:t xml:space="preserve"> </w:t>
      </w:r>
      <w:r>
        <w:rPr>
          <w:rFonts w:eastAsiaTheme="minorEastAsia"/>
          <w:b/>
          <w:sz w:val="22"/>
          <w:szCs w:val="22"/>
          <w:lang w:eastAsia="zh-CN"/>
        </w:rPr>
        <w:t>by DCI</w:t>
      </w:r>
      <w:r w:rsidRPr="000F431A">
        <w:rPr>
          <w:rFonts w:eastAsiaTheme="minorEastAsia"/>
          <w:b/>
          <w:sz w:val="22"/>
          <w:szCs w:val="22"/>
          <w:lang w:eastAsia="zh-CN"/>
        </w:rPr>
        <w:t xml:space="preserve"> from any of the available UL symbols</w:t>
      </w:r>
      <w:r>
        <w:rPr>
          <w:rFonts w:eastAsiaTheme="minorEastAsia"/>
          <w:b/>
          <w:sz w:val="22"/>
          <w:szCs w:val="22"/>
          <w:lang w:eastAsia="zh-CN"/>
        </w:rPr>
        <w:t xml:space="preserve"> in a slot. </w:t>
      </w:r>
    </w:p>
    <w:p w14:paraId="07158B29" w14:textId="77777777" w:rsidR="00222B1B" w:rsidRPr="00222B1B" w:rsidRDefault="00222B1B" w:rsidP="00222B1B">
      <w:pPr>
        <w:spacing w:afterLines="50" w:after="163"/>
        <w:jc w:val="both"/>
        <w:rPr>
          <w:rFonts w:eastAsiaTheme="minorEastAsia"/>
          <w:sz w:val="22"/>
          <w:szCs w:val="22"/>
          <w:lang w:eastAsia="zh-CN"/>
        </w:rPr>
      </w:pPr>
      <w:r>
        <w:rPr>
          <w:rFonts w:eastAsiaTheme="minorEastAsia"/>
          <w:b/>
          <w:sz w:val="22"/>
          <w:szCs w:val="22"/>
          <w:lang w:eastAsia="zh-CN"/>
        </w:rPr>
        <w:t>Proposal 6 Enable dropping of corresponding UCI from PUSCH by allowing beta_offset = 0.0.</w:t>
      </w:r>
    </w:p>
    <w:p w14:paraId="6088453C" w14:textId="77777777" w:rsidR="00222B1B" w:rsidRDefault="00222B1B" w:rsidP="00222B1B">
      <w:pPr>
        <w:spacing w:afterLines="50" w:after="163"/>
        <w:jc w:val="both"/>
        <w:rPr>
          <w:rFonts w:eastAsiaTheme="minorEastAsia"/>
          <w:b/>
          <w:sz w:val="22"/>
          <w:szCs w:val="22"/>
          <w:lang w:eastAsia="zh-CN"/>
        </w:rPr>
      </w:pPr>
      <w:r w:rsidRPr="009E0830">
        <w:rPr>
          <w:rFonts w:eastAsiaTheme="minorEastAsia"/>
          <w:b/>
          <w:sz w:val="22"/>
          <w:szCs w:val="22"/>
          <w:lang w:eastAsia="zh-CN"/>
        </w:rPr>
        <w:t>P</w:t>
      </w:r>
      <w:r w:rsidRPr="009E0830">
        <w:rPr>
          <w:rFonts w:eastAsiaTheme="minorEastAsia" w:hint="eastAsia"/>
          <w:b/>
          <w:sz w:val="22"/>
          <w:szCs w:val="22"/>
          <w:lang w:eastAsia="zh-CN"/>
        </w:rPr>
        <w:t xml:space="preserve">roposal </w:t>
      </w:r>
      <w:r>
        <w:rPr>
          <w:rFonts w:eastAsiaTheme="minorEastAsia"/>
          <w:b/>
          <w:sz w:val="22"/>
          <w:szCs w:val="22"/>
          <w:lang w:eastAsia="zh-CN"/>
        </w:rPr>
        <w:t>7</w:t>
      </w:r>
      <w:r w:rsidRPr="009E0830">
        <w:rPr>
          <w:rFonts w:eastAsiaTheme="minorEastAsia"/>
          <w:b/>
          <w:sz w:val="22"/>
          <w:szCs w:val="22"/>
          <w:lang w:eastAsia="zh-CN"/>
        </w:rPr>
        <w:t xml:space="preserve"> </w:t>
      </w:r>
      <w:r>
        <w:rPr>
          <w:rFonts w:eastAsiaTheme="minorEastAsia"/>
          <w:b/>
          <w:sz w:val="22"/>
          <w:szCs w:val="22"/>
          <w:lang w:eastAsia="zh-CN"/>
        </w:rPr>
        <w:t>Support separate RRC configurations of beta_offset for URLLC and eMBB, respectively.</w:t>
      </w:r>
    </w:p>
    <w:p w14:paraId="44AB0450" w14:textId="77777777" w:rsidR="0021255F" w:rsidRPr="00C14EEE" w:rsidRDefault="0021255F" w:rsidP="00104597">
      <w:pPr>
        <w:spacing w:afterLines="50" w:after="163"/>
        <w:jc w:val="both"/>
        <w:rPr>
          <w:b/>
          <w:sz w:val="20"/>
          <w:szCs w:val="20"/>
        </w:rPr>
      </w:pPr>
    </w:p>
    <w:p w14:paraId="10853914" w14:textId="77777777" w:rsidR="007F37E8" w:rsidRDefault="007F37E8" w:rsidP="007F37E8">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bookmarkEnd w:id="2"/>
    <w:p w14:paraId="62CF1A42" w14:textId="52CFB7ED" w:rsidR="00BC0C4C" w:rsidRDefault="00B14B1E">
      <w:pPr>
        <w:rPr>
          <w:rFonts w:eastAsiaTheme="minorEastAsia"/>
          <w:sz w:val="20"/>
          <w:lang w:eastAsia="zh-CN"/>
        </w:rPr>
      </w:pPr>
      <w:r>
        <w:rPr>
          <w:rFonts w:eastAsiaTheme="minorEastAsia"/>
          <w:sz w:val="20"/>
          <w:lang w:eastAsia="zh-CN"/>
        </w:rPr>
        <w:t xml:space="preserve">[1] </w:t>
      </w:r>
      <w:r w:rsidR="00BC0C4C">
        <w:rPr>
          <w:rFonts w:eastAsiaTheme="minorEastAsia"/>
          <w:sz w:val="20"/>
          <w:lang w:eastAsia="zh-CN"/>
        </w:rPr>
        <w:t xml:space="preserve">3GPP </w:t>
      </w:r>
      <w:r w:rsidR="00BC0C4C" w:rsidRPr="0050098A">
        <w:rPr>
          <w:rFonts w:eastAsiaTheme="minorEastAsia"/>
          <w:sz w:val="20"/>
          <w:lang w:eastAsia="zh-CN"/>
        </w:rPr>
        <w:t xml:space="preserve">RAN1Chairman's Notes </w:t>
      </w:r>
      <w:r w:rsidR="00BC0C4C">
        <w:rPr>
          <w:rFonts w:eastAsiaTheme="minorEastAsia"/>
          <w:sz w:val="20"/>
          <w:lang w:eastAsia="zh-CN"/>
        </w:rPr>
        <w:t>#</w:t>
      </w:r>
      <w:r w:rsidR="00BC0C4C" w:rsidRPr="0050098A">
        <w:rPr>
          <w:rFonts w:eastAsiaTheme="minorEastAsia"/>
          <w:sz w:val="20"/>
          <w:lang w:eastAsia="zh-CN"/>
        </w:rPr>
        <w:t>94</w:t>
      </w:r>
      <w:r w:rsidR="00BC0C4C">
        <w:rPr>
          <w:rFonts w:eastAsiaTheme="minorEastAsia"/>
          <w:sz w:val="20"/>
          <w:lang w:eastAsia="zh-CN"/>
        </w:rPr>
        <w:t xml:space="preserve">, </w:t>
      </w:r>
      <w:r w:rsidR="00BC0C4C" w:rsidRPr="0050098A">
        <w:rPr>
          <w:rFonts w:eastAsiaTheme="minorEastAsia"/>
          <w:sz w:val="20"/>
          <w:lang w:eastAsia="zh-CN"/>
        </w:rPr>
        <w:t>Gothenburg, Sweden, Aug</w:t>
      </w:r>
      <w:r w:rsidR="00860E11">
        <w:rPr>
          <w:rFonts w:eastAsiaTheme="minorEastAsia"/>
          <w:sz w:val="20"/>
          <w:lang w:eastAsia="zh-CN"/>
        </w:rPr>
        <w:t>.</w:t>
      </w:r>
      <w:r w:rsidR="00BC0C4C" w:rsidRPr="0050098A">
        <w:rPr>
          <w:rFonts w:eastAsiaTheme="minorEastAsia"/>
          <w:sz w:val="20"/>
          <w:lang w:eastAsia="zh-CN"/>
        </w:rPr>
        <w:t xml:space="preserve"> 20th - 24th, 2018</w:t>
      </w:r>
      <w:r w:rsidR="00BC0C4C">
        <w:rPr>
          <w:rFonts w:eastAsiaTheme="minorEastAsia"/>
          <w:sz w:val="20"/>
          <w:lang w:eastAsia="zh-CN"/>
        </w:rPr>
        <w:t xml:space="preserve">. </w:t>
      </w:r>
    </w:p>
    <w:p w14:paraId="4FF5DC76" w14:textId="5BD5C0D6" w:rsidR="000569E5" w:rsidRDefault="000569E5">
      <w:pPr>
        <w:rPr>
          <w:rFonts w:eastAsiaTheme="minorEastAsia"/>
          <w:sz w:val="20"/>
          <w:lang w:eastAsia="zh-CN"/>
        </w:rPr>
      </w:pPr>
      <w:r>
        <w:rPr>
          <w:rFonts w:eastAsiaTheme="minorEastAsia"/>
          <w:sz w:val="20"/>
          <w:lang w:eastAsia="zh-CN"/>
        </w:rPr>
        <w:t>[2]</w:t>
      </w:r>
      <w:r w:rsidR="00BC0C4C">
        <w:rPr>
          <w:rFonts w:eastAsiaTheme="minorEastAsia"/>
          <w:sz w:val="20"/>
          <w:lang w:eastAsia="zh-CN"/>
        </w:rPr>
        <w:t xml:space="preserve"> 3GPP </w:t>
      </w:r>
      <w:r w:rsidR="00BC0C4C" w:rsidRPr="0050098A">
        <w:rPr>
          <w:rFonts w:eastAsiaTheme="minorEastAsia"/>
          <w:sz w:val="20"/>
          <w:lang w:eastAsia="zh-CN"/>
        </w:rPr>
        <w:t xml:space="preserve">RAN1Chairman's Notes </w:t>
      </w:r>
      <w:r w:rsidR="00BC0C4C">
        <w:rPr>
          <w:rFonts w:eastAsiaTheme="minorEastAsia"/>
          <w:sz w:val="20"/>
          <w:lang w:eastAsia="zh-CN"/>
        </w:rPr>
        <w:t>#</w:t>
      </w:r>
      <w:r w:rsidR="00BC0C4C" w:rsidRPr="0050098A">
        <w:rPr>
          <w:rFonts w:eastAsiaTheme="minorEastAsia"/>
          <w:sz w:val="20"/>
          <w:lang w:eastAsia="zh-CN"/>
        </w:rPr>
        <w:t>9</w:t>
      </w:r>
      <w:r w:rsidR="00BC0C4C">
        <w:rPr>
          <w:rFonts w:eastAsiaTheme="minorEastAsia"/>
          <w:sz w:val="20"/>
          <w:lang w:eastAsia="zh-CN"/>
        </w:rPr>
        <w:t xml:space="preserve">5, </w:t>
      </w:r>
      <w:r w:rsidR="00BC0C4C" w:rsidRPr="00BC0C4C">
        <w:rPr>
          <w:rFonts w:eastAsiaTheme="minorEastAsia"/>
          <w:sz w:val="20"/>
          <w:lang w:eastAsia="zh-CN"/>
        </w:rPr>
        <w:t>Spokane, USA, Nov</w:t>
      </w:r>
      <w:r w:rsidR="00860E11">
        <w:rPr>
          <w:rFonts w:eastAsiaTheme="minorEastAsia"/>
          <w:sz w:val="20"/>
          <w:lang w:eastAsia="zh-CN"/>
        </w:rPr>
        <w:t>.</w:t>
      </w:r>
      <w:r w:rsidR="00BC0C4C" w:rsidRPr="00BC0C4C">
        <w:rPr>
          <w:rFonts w:eastAsiaTheme="minorEastAsia"/>
          <w:sz w:val="20"/>
          <w:lang w:eastAsia="zh-CN"/>
        </w:rPr>
        <w:t xml:space="preserve"> 12th – 16th, 2018</w:t>
      </w:r>
      <w:r w:rsidR="00B00E2D">
        <w:rPr>
          <w:rFonts w:eastAsiaTheme="minorEastAsia"/>
          <w:sz w:val="20"/>
          <w:lang w:eastAsia="zh-CN"/>
        </w:rPr>
        <w:t>.</w:t>
      </w:r>
    </w:p>
    <w:p w14:paraId="706F7498" w14:textId="46ABBD20" w:rsidR="00B45B62" w:rsidRDefault="001D5950">
      <w:pPr>
        <w:rPr>
          <w:rFonts w:eastAsiaTheme="minorEastAsia"/>
          <w:sz w:val="20"/>
          <w:lang w:eastAsia="zh-CN"/>
        </w:rPr>
      </w:pPr>
      <w:r>
        <w:rPr>
          <w:rFonts w:eastAsiaTheme="minorEastAsia"/>
          <w:sz w:val="20"/>
          <w:lang w:eastAsia="zh-CN"/>
        </w:rPr>
        <w:t>[3]</w:t>
      </w:r>
      <w:r w:rsidR="00BC0C4C" w:rsidRPr="00BC0C4C">
        <w:rPr>
          <w:rFonts w:eastAsiaTheme="minorEastAsia"/>
          <w:sz w:val="20"/>
          <w:lang w:eastAsia="zh-CN"/>
        </w:rPr>
        <w:t xml:space="preserve"> </w:t>
      </w:r>
      <w:r w:rsidR="00860E11" w:rsidRPr="00860E11">
        <w:rPr>
          <w:rFonts w:eastAsiaTheme="minorEastAsia"/>
          <w:sz w:val="20"/>
          <w:lang w:eastAsia="zh-CN"/>
        </w:rPr>
        <w:t>R1-1814273</w:t>
      </w:r>
      <w:r w:rsidR="00860E11">
        <w:rPr>
          <w:rFonts w:eastAsiaTheme="minorEastAsia"/>
          <w:sz w:val="20"/>
          <w:lang w:eastAsia="zh-CN"/>
        </w:rPr>
        <w:t xml:space="preserve">, OPPO, Offline summary on </w:t>
      </w:r>
      <w:r w:rsidR="00860E11" w:rsidRPr="00860E11">
        <w:rPr>
          <w:rFonts w:eastAsiaTheme="minorEastAsia"/>
          <w:sz w:val="20"/>
          <w:lang w:eastAsia="zh-CN"/>
        </w:rPr>
        <w:t>UCI enhancements for URLLC</w:t>
      </w:r>
      <w:r w:rsidR="00860E11">
        <w:rPr>
          <w:rFonts w:eastAsiaTheme="minorEastAsia"/>
          <w:sz w:val="20"/>
          <w:lang w:eastAsia="zh-CN"/>
        </w:rPr>
        <w:t xml:space="preserve">, </w:t>
      </w:r>
      <w:r w:rsidR="00860E11" w:rsidRPr="00BC0C4C">
        <w:rPr>
          <w:rFonts w:eastAsiaTheme="minorEastAsia"/>
          <w:sz w:val="20"/>
          <w:lang w:eastAsia="zh-CN"/>
        </w:rPr>
        <w:t>Spokane, USA, Nov</w:t>
      </w:r>
      <w:r w:rsidR="00860E11">
        <w:rPr>
          <w:rFonts w:eastAsiaTheme="minorEastAsia"/>
          <w:sz w:val="20"/>
          <w:lang w:eastAsia="zh-CN"/>
        </w:rPr>
        <w:t>.</w:t>
      </w:r>
      <w:r w:rsidR="00860E11" w:rsidRPr="00BC0C4C">
        <w:rPr>
          <w:rFonts w:eastAsiaTheme="minorEastAsia"/>
          <w:sz w:val="20"/>
          <w:lang w:eastAsia="zh-CN"/>
        </w:rPr>
        <w:t xml:space="preserve"> 12th – 16th, 2018</w:t>
      </w:r>
      <w:r w:rsidR="00860E11">
        <w:rPr>
          <w:rFonts w:eastAsiaTheme="minorEastAsia"/>
          <w:sz w:val="20"/>
          <w:lang w:eastAsia="zh-CN"/>
        </w:rPr>
        <w:t>.</w:t>
      </w:r>
    </w:p>
    <w:p w14:paraId="0937EAD2" w14:textId="07B42FB8" w:rsidR="0021255F" w:rsidRPr="000F55D2" w:rsidRDefault="0021255F">
      <w:pPr>
        <w:rPr>
          <w:rFonts w:eastAsiaTheme="minorEastAsia"/>
          <w:sz w:val="20"/>
          <w:lang w:eastAsia="zh-CN"/>
        </w:rPr>
      </w:pPr>
      <w:r>
        <w:rPr>
          <w:rFonts w:eastAsiaTheme="minorEastAsia"/>
          <w:sz w:val="20"/>
          <w:lang w:eastAsia="zh-CN"/>
        </w:rPr>
        <w:t xml:space="preserve">[4] R1-1801895, Fujitsu, </w:t>
      </w:r>
      <w:r w:rsidRPr="0021255F">
        <w:rPr>
          <w:rFonts w:eastAsiaTheme="minorEastAsia"/>
          <w:sz w:val="20"/>
          <w:lang w:eastAsia="zh-CN"/>
        </w:rPr>
        <w:t>Simulation result of UCI piggyback on PUSCH with URLLC data</w:t>
      </w:r>
      <w:r>
        <w:rPr>
          <w:rFonts w:eastAsiaTheme="minorEastAsia"/>
          <w:sz w:val="20"/>
          <w:lang w:eastAsia="zh-CN"/>
        </w:rPr>
        <w:t>, Athens, Greece, Feb. 26 – Mar. 2</w:t>
      </w:r>
      <w:r w:rsidRPr="0021255F">
        <w:rPr>
          <w:rFonts w:eastAsiaTheme="minorEastAsia"/>
          <w:sz w:val="20"/>
          <w:lang w:eastAsia="zh-CN"/>
        </w:rPr>
        <w:t>nd</w:t>
      </w:r>
      <w:r>
        <w:rPr>
          <w:rFonts w:eastAsiaTheme="minorEastAsia"/>
          <w:sz w:val="20"/>
          <w:lang w:eastAsia="zh-CN"/>
        </w:rPr>
        <w:t>, 2018</w:t>
      </w:r>
    </w:p>
    <w:sectPr w:rsidR="0021255F" w:rsidRPr="000F55D2" w:rsidSect="00601168">
      <w:footerReference w:type="default" r:id="rId12"/>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4CF09" w14:textId="77777777" w:rsidR="002C3793" w:rsidRDefault="002C3793">
      <w:r>
        <w:separator/>
      </w:r>
    </w:p>
  </w:endnote>
  <w:endnote w:type="continuationSeparator" w:id="0">
    <w:p w14:paraId="34C5EFA5" w14:textId="77777777" w:rsidR="002C3793" w:rsidRDefault="002C3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9006840"/>
      <w:docPartObj>
        <w:docPartGallery w:val="Page Numbers (Bottom of Page)"/>
        <w:docPartUnique/>
      </w:docPartObj>
    </w:sdtPr>
    <w:sdtEndPr/>
    <w:sdtContent>
      <w:p w14:paraId="194F0B79" w14:textId="7B4253C8" w:rsidR="00287AFA" w:rsidRDefault="00287AFA">
        <w:pPr>
          <w:pStyle w:val="ad"/>
          <w:jc w:val="center"/>
        </w:pPr>
        <w:r>
          <w:fldChar w:fldCharType="begin"/>
        </w:r>
        <w:r>
          <w:instrText>PAGE   \* MERGEFORMAT</w:instrText>
        </w:r>
        <w:r>
          <w:fldChar w:fldCharType="separate"/>
        </w:r>
        <w:r w:rsidR="00B66CEA" w:rsidRPr="00B66CEA">
          <w:rPr>
            <w:noProof/>
            <w:lang w:val="zh-CN" w:eastAsia="zh-CN"/>
          </w:rPr>
          <w:t>1</w:t>
        </w:r>
        <w:r>
          <w:fldChar w:fldCharType="end"/>
        </w:r>
      </w:p>
    </w:sdtContent>
  </w:sdt>
  <w:p w14:paraId="7C8A2E4F" w14:textId="30D69646" w:rsidR="006D6A74" w:rsidRPr="00287AFA" w:rsidRDefault="006D6A74" w:rsidP="00287AF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C157E" w14:textId="77777777" w:rsidR="002C3793" w:rsidRDefault="002C3793">
      <w:r>
        <w:separator/>
      </w:r>
    </w:p>
  </w:footnote>
  <w:footnote w:type="continuationSeparator" w:id="0">
    <w:p w14:paraId="490A1CD1" w14:textId="77777777" w:rsidR="002C3793" w:rsidRDefault="002C37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B35F9C"/>
    <w:multiLevelType w:val="hybridMultilevel"/>
    <w:tmpl w:val="3766A0F0"/>
    <w:lvl w:ilvl="0" w:tplc="702260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5F139C"/>
    <w:multiLevelType w:val="hybridMultilevel"/>
    <w:tmpl w:val="F1200804"/>
    <w:lvl w:ilvl="0" w:tplc="95929A0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B67458C"/>
    <w:multiLevelType w:val="hybridMultilevel"/>
    <w:tmpl w:val="7DD00A40"/>
    <w:lvl w:ilvl="0" w:tplc="702260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8D7BDA"/>
    <w:multiLevelType w:val="hybridMultilevel"/>
    <w:tmpl w:val="4BF08ACA"/>
    <w:lvl w:ilvl="0" w:tplc="7022608C">
      <w:start w:val="1"/>
      <w:numFmt w:val="bullet"/>
      <w:lvlText w:val="–"/>
      <w:lvlJc w:val="left"/>
      <w:pPr>
        <w:ind w:left="420" w:hanging="420"/>
      </w:pPr>
      <w:rPr>
        <w:rFonts w:ascii="Arial" w:hAnsi="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6"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9B38D3"/>
    <w:multiLevelType w:val="hybridMultilevel"/>
    <w:tmpl w:val="B59E26EC"/>
    <w:lvl w:ilvl="0" w:tplc="8B248480">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6F6959A4"/>
    <w:multiLevelType w:val="hybridMultilevel"/>
    <w:tmpl w:val="7C96EAF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3236470"/>
    <w:multiLevelType w:val="hybridMultilevel"/>
    <w:tmpl w:val="619893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10"/>
  </w:num>
  <w:num w:numId="4">
    <w:abstractNumId w:val="5"/>
  </w:num>
  <w:num w:numId="5">
    <w:abstractNumId w:val="12"/>
  </w:num>
  <w:num w:numId="6">
    <w:abstractNumId w:val="9"/>
  </w:num>
  <w:num w:numId="7">
    <w:abstractNumId w:val="6"/>
  </w:num>
  <w:num w:numId="8">
    <w:abstractNumId w:val="3"/>
  </w:num>
  <w:num w:numId="9">
    <w:abstractNumId w:val="4"/>
  </w:num>
  <w:num w:numId="10">
    <w:abstractNumId w:val="1"/>
  </w:num>
  <w:num w:numId="11">
    <w:abstractNumId w:val="2"/>
  </w:num>
  <w:num w:numId="12">
    <w:abstractNumId w:val="7"/>
  </w:num>
  <w:num w:numId="1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1112"/>
    <w:rsid w:val="00001239"/>
    <w:rsid w:val="00001486"/>
    <w:rsid w:val="0000187E"/>
    <w:rsid w:val="000018DC"/>
    <w:rsid w:val="00001B80"/>
    <w:rsid w:val="00001BFD"/>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17FD5"/>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56B"/>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107"/>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67F4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77D5B"/>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74F"/>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4F54"/>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FE9"/>
    <w:rsid w:val="001050D7"/>
    <w:rsid w:val="00105AD6"/>
    <w:rsid w:val="00105D3D"/>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95E"/>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93A"/>
    <w:rsid w:val="00175A79"/>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D"/>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422"/>
    <w:rsid w:val="001A3513"/>
    <w:rsid w:val="001A35B2"/>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026"/>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A0F"/>
    <w:rsid w:val="001F4C85"/>
    <w:rsid w:val="001F52D7"/>
    <w:rsid w:val="001F53AC"/>
    <w:rsid w:val="001F575A"/>
    <w:rsid w:val="001F5A43"/>
    <w:rsid w:val="001F5AED"/>
    <w:rsid w:val="001F5BB2"/>
    <w:rsid w:val="001F5CE2"/>
    <w:rsid w:val="001F63EE"/>
    <w:rsid w:val="001F68E0"/>
    <w:rsid w:val="001F6E9B"/>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5F"/>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25B"/>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DD0"/>
    <w:rsid w:val="00286E7C"/>
    <w:rsid w:val="0028703C"/>
    <w:rsid w:val="0028706C"/>
    <w:rsid w:val="0028718D"/>
    <w:rsid w:val="00287354"/>
    <w:rsid w:val="002877BF"/>
    <w:rsid w:val="002879B6"/>
    <w:rsid w:val="00287AB8"/>
    <w:rsid w:val="00287AFA"/>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BA8"/>
    <w:rsid w:val="002A50BC"/>
    <w:rsid w:val="002A5E9E"/>
    <w:rsid w:val="002A5EF0"/>
    <w:rsid w:val="002A6002"/>
    <w:rsid w:val="002A615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793"/>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83"/>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59D"/>
    <w:rsid w:val="002E3730"/>
    <w:rsid w:val="002E37AD"/>
    <w:rsid w:val="002E3C96"/>
    <w:rsid w:val="002E3CDE"/>
    <w:rsid w:val="002E3E59"/>
    <w:rsid w:val="002E460F"/>
    <w:rsid w:val="002E483B"/>
    <w:rsid w:val="002E4D28"/>
    <w:rsid w:val="002E4F0E"/>
    <w:rsid w:val="002E5717"/>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979"/>
    <w:rsid w:val="00351BC1"/>
    <w:rsid w:val="00351C11"/>
    <w:rsid w:val="00351D2A"/>
    <w:rsid w:val="0035205E"/>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2EB"/>
    <w:rsid w:val="003603F4"/>
    <w:rsid w:val="003603FB"/>
    <w:rsid w:val="00360429"/>
    <w:rsid w:val="00360464"/>
    <w:rsid w:val="003605A3"/>
    <w:rsid w:val="00360A8E"/>
    <w:rsid w:val="00360DA8"/>
    <w:rsid w:val="0036117E"/>
    <w:rsid w:val="00361B46"/>
    <w:rsid w:val="0036210F"/>
    <w:rsid w:val="00362125"/>
    <w:rsid w:val="00362280"/>
    <w:rsid w:val="0036244F"/>
    <w:rsid w:val="0036266F"/>
    <w:rsid w:val="00363291"/>
    <w:rsid w:val="0036355F"/>
    <w:rsid w:val="003635F1"/>
    <w:rsid w:val="0036382A"/>
    <w:rsid w:val="003639CC"/>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BED"/>
    <w:rsid w:val="0038178A"/>
    <w:rsid w:val="003823EA"/>
    <w:rsid w:val="00382CF1"/>
    <w:rsid w:val="00382F25"/>
    <w:rsid w:val="00382FF8"/>
    <w:rsid w:val="0038300D"/>
    <w:rsid w:val="00383075"/>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32B3"/>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AF0"/>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B3"/>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C69"/>
    <w:rsid w:val="00426DD5"/>
    <w:rsid w:val="00427301"/>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864"/>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3C"/>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6E1"/>
    <w:rsid w:val="00490CEF"/>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589"/>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889"/>
    <w:rsid w:val="004A6C17"/>
    <w:rsid w:val="004A6D54"/>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97"/>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821"/>
    <w:rsid w:val="004D382D"/>
    <w:rsid w:val="004D3B00"/>
    <w:rsid w:val="004D3B07"/>
    <w:rsid w:val="004D3F50"/>
    <w:rsid w:val="004D4023"/>
    <w:rsid w:val="004D42C7"/>
    <w:rsid w:val="004D456E"/>
    <w:rsid w:val="004D4AED"/>
    <w:rsid w:val="004D5149"/>
    <w:rsid w:val="004D5316"/>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67F"/>
    <w:rsid w:val="00503B6D"/>
    <w:rsid w:val="00503E95"/>
    <w:rsid w:val="0050411E"/>
    <w:rsid w:val="00504549"/>
    <w:rsid w:val="005048B5"/>
    <w:rsid w:val="00504AE2"/>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25B"/>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9E8"/>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9D2"/>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0F7D"/>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BF3"/>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D5D"/>
    <w:rsid w:val="005D3E15"/>
    <w:rsid w:val="005D3F05"/>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DBB"/>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168"/>
    <w:rsid w:val="00601555"/>
    <w:rsid w:val="00601611"/>
    <w:rsid w:val="00601959"/>
    <w:rsid w:val="00601B81"/>
    <w:rsid w:val="00601EB2"/>
    <w:rsid w:val="0060208D"/>
    <w:rsid w:val="00602283"/>
    <w:rsid w:val="00602671"/>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928"/>
    <w:rsid w:val="00637DBA"/>
    <w:rsid w:val="00637DCC"/>
    <w:rsid w:val="00640464"/>
    <w:rsid w:val="006406DF"/>
    <w:rsid w:val="006410D7"/>
    <w:rsid w:val="00641605"/>
    <w:rsid w:val="0064189D"/>
    <w:rsid w:val="00641D06"/>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2656"/>
    <w:rsid w:val="006835AE"/>
    <w:rsid w:val="0068365F"/>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F15"/>
    <w:rsid w:val="006C432D"/>
    <w:rsid w:val="006C4B6C"/>
    <w:rsid w:val="006C4DEB"/>
    <w:rsid w:val="006C520D"/>
    <w:rsid w:val="006C5944"/>
    <w:rsid w:val="006C5980"/>
    <w:rsid w:val="006C5A1E"/>
    <w:rsid w:val="006C5BBF"/>
    <w:rsid w:val="006C5FE5"/>
    <w:rsid w:val="006C638F"/>
    <w:rsid w:val="006C63BE"/>
    <w:rsid w:val="006C63D4"/>
    <w:rsid w:val="006C662A"/>
    <w:rsid w:val="006C694D"/>
    <w:rsid w:val="006C6B78"/>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5DD"/>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1A"/>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2EC"/>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785"/>
    <w:rsid w:val="007658E4"/>
    <w:rsid w:val="007659EA"/>
    <w:rsid w:val="00765F2E"/>
    <w:rsid w:val="00766083"/>
    <w:rsid w:val="00766153"/>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B9C"/>
    <w:rsid w:val="007A6C31"/>
    <w:rsid w:val="007A6CD1"/>
    <w:rsid w:val="007A6E8F"/>
    <w:rsid w:val="007A6EED"/>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2341"/>
    <w:rsid w:val="007B2523"/>
    <w:rsid w:val="007B2592"/>
    <w:rsid w:val="007B263E"/>
    <w:rsid w:val="007B292B"/>
    <w:rsid w:val="007B2AD3"/>
    <w:rsid w:val="007B2B9E"/>
    <w:rsid w:val="007B2DA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7"/>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332"/>
    <w:rsid w:val="007F4744"/>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779"/>
    <w:rsid w:val="00805ABB"/>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3EA4"/>
    <w:rsid w:val="00814850"/>
    <w:rsid w:val="00814AFD"/>
    <w:rsid w:val="00814CF1"/>
    <w:rsid w:val="00814DD7"/>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4D0"/>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C56"/>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98F"/>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69F0"/>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D86"/>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0CF"/>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743"/>
    <w:rsid w:val="008D0806"/>
    <w:rsid w:val="008D0BD9"/>
    <w:rsid w:val="008D0D25"/>
    <w:rsid w:val="008D1790"/>
    <w:rsid w:val="008D1A0C"/>
    <w:rsid w:val="008D25A3"/>
    <w:rsid w:val="008D2629"/>
    <w:rsid w:val="008D265D"/>
    <w:rsid w:val="008D2E53"/>
    <w:rsid w:val="008D307C"/>
    <w:rsid w:val="008D322D"/>
    <w:rsid w:val="008D33A0"/>
    <w:rsid w:val="008D3687"/>
    <w:rsid w:val="008D3888"/>
    <w:rsid w:val="008D3AF1"/>
    <w:rsid w:val="008D4334"/>
    <w:rsid w:val="008D45E1"/>
    <w:rsid w:val="008D47F7"/>
    <w:rsid w:val="008D48C6"/>
    <w:rsid w:val="008D4AA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2A"/>
    <w:rsid w:val="00906A77"/>
    <w:rsid w:val="00906AAC"/>
    <w:rsid w:val="00906B01"/>
    <w:rsid w:val="00906DE2"/>
    <w:rsid w:val="00907121"/>
    <w:rsid w:val="009072A6"/>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38C"/>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341"/>
    <w:rsid w:val="00922652"/>
    <w:rsid w:val="009227CC"/>
    <w:rsid w:val="00922909"/>
    <w:rsid w:val="009229F2"/>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20"/>
    <w:rsid w:val="00944B6A"/>
    <w:rsid w:val="00944C15"/>
    <w:rsid w:val="009452A3"/>
    <w:rsid w:val="00945545"/>
    <w:rsid w:val="00945555"/>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873D0"/>
    <w:rsid w:val="0099019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164"/>
    <w:rsid w:val="009C5CF9"/>
    <w:rsid w:val="009C5EE3"/>
    <w:rsid w:val="009C60DA"/>
    <w:rsid w:val="009C654D"/>
    <w:rsid w:val="009C67B6"/>
    <w:rsid w:val="009C6866"/>
    <w:rsid w:val="009C68FC"/>
    <w:rsid w:val="009C6A11"/>
    <w:rsid w:val="009C6A61"/>
    <w:rsid w:val="009C6C66"/>
    <w:rsid w:val="009C6E44"/>
    <w:rsid w:val="009C6E71"/>
    <w:rsid w:val="009C702C"/>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912"/>
    <w:rsid w:val="009F4040"/>
    <w:rsid w:val="009F41A4"/>
    <w:rsid w:val="009F41D7"/>
    <w:rsid w:val="009F4470"/>
    <w:rsid w:val="009F4D21"/>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367"/>
    <w:rsid w:val="00A3653E"/>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BB3"/>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06C"/>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5"/>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CB2"/>
    <w:rsid w:val="00B24DC5"/>
    <w:rsid w:val="00B24ED3"/>
    <w:rsid w:val="00B254AA"/>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6F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417"/>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61C6"/>
    <w:rsid w:val="00B66A1E"/>
    <w:rsid w:val="00B66BD0"/>
    <w:rsid w:val="00B66CEA"/>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A77"/>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6E5F"/>
    <w:rsid w:val="00BA7429"/>
    <w:rsid w:val="00BA7458"/>
    <w:rsid w:val="00BA76D2"/>
    <w:rsid w:val="00BA7D36"/>
    <w:rsid w:val="00BB01F6"/>
    <w:rsid w:val="00BB042C"/>
    <w:rsid w:val="00BB06BE"/>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C01CB"/>
    <w:rsid w:val="00BC02A3"/>
    <w:rsid w:val="00BC09B5"/>
    <w:rsid w:val="00BC0C4C"/>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16B"/>
    <w:rsid w:val="00BD727C"/>
    <w:rsid w:val="00BD74BA"/>
    <w:rsid w:val="00BD74CE"/>
    <w:rsid w:val="00BD7E48"/>
    <w:rsid w:val="00BE04F9"/>
    <w:rsid w:val="00BE0576"/>
    <w:rsid w:val="00BE0746"/>
    <w:rsid w:val="00BE07B4"/>
    <w:rsid w:val="00BE0934"/>
    <w:rsid w:val="00BE0FF8"/>
    <w:rsid w:val="00BE13C1"/>
    <w:rsid w:val="00BE1504"/>
    <w:rsid w:val="00BE1AE4"/>
    <w:rsid w:val="00BE1AF1"/>
    <w:rsid w:val="00BE1E89"/>
    <w:rsid w:val="00BE1EF1"/>
    <w:rsid w:val="00BE2036"/>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48B"/>
    <w:rsid w:val="00BE4619"/>
    <w:rsid w:val="00BE4654"/>
    <w:rsid w:val="00BE49E2"/>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5FC7"/>
    <w:rsid w:val="00BF6007"/>
    <w:rsid w:val="00BF60E3"/>
    <w:rsid w:val="00BF642F"/>
    <w:rsid w:val="00BF69FC"/>
    <w:rsid w:val="00BF6B21"/>
    <w:rsid w:val="00BF6BE7"/>
    <w:rsid w:val="00BF6CEC"/>
    <w:rsid w:val="00BF6DEA"/>
    <w:rsid w:val="00BF6F77"/>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5C"/>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53D"/>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27EBC"/>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5FC"/>
    <w:rsid w:val="00C34628"/>
    <w:rsid w:val="00C3484F"/>
    <w:rsid w:val="00C348F9"/>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70C4"/>
    <w:rsid w:val="00C3755F"/>
    <w:rsid w:val="00C37961"/>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3D5"/>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F6B"/>
    <w:rsid w:val="00C97830"/>
    <w:rsid w:val="00C97903"/>
    <w:rsid w:val="00CA01CD"/>
    <w:rsid w:val="00CA08C3"/>
    <w:rsid w:val="00CA08F9"/>
    <w:rsid w:val="00CA0CE3"/>
    <w:rsid w:val="00CA1060"/>
    <w:rsid w:val="00CA110F"/>
    <w:rsid w:val="00CA1332"/>
    <w:rsid w:val="00CA1952"/>
    <w:rsid w:val="00CA2036"/>
    <w:rsid w:val="00CA215E"/>
    <w:rsid w:val="00CA2CAC"/>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5F2"/>
    <w:rsid w:val="00CB2949"/>
    <w:rsid w:val="00CB29A0"/>
    <w:rsid w:val="00CB3815"/>
    <w:rsid w:val="00CB3E78"/>
    <w:rsid w:val="00CB422A"/>
    <w:rsid w:val="00CB46E9"/>
    <w:rsid w:val="00CB4DEF"/>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2"/>
    <w:rsid w:val="00CC457D"/>
    <w:rsid w:val="00CC4CA4"/>
    <w:rsid w:val="00CC4E10"/>
    <w:rsid w:val="00CC5098"/>
    <w:rsid w:val="00CC513B"/>
    <w:rsid w:val="00CC5A95"/>
    <w:rsid w:val="00CC6448"/>
    <w:rsid w:val="00CC68DB"/>
    <w:rsid w:val="00CC6A21"/>
    <w:rsid w:val="00CC6B20"/>
    <w:rsid w:val="00CC6C19"/>
    <w:rsid w:val="00CC6F03"/>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4993"/>
    <w:rsid w:val="00CD5287"/>
    <w:rsid w:val="00CD530A"/>
    <w:rsid w:val="00CD55A1"/>
    <w:rsid w:val="00CD55AF"/>
    <w:rsid w:val="00CD5B13"/>
    <w:rsid w:val="00CD5C66"/>
    <w:rsid w:val="00CD5E89"/>
    <w:rsid w:val="00CD6392"/>
    <w:rsid w:val="00CD63FD"/>
    <w:rsid w:val="00CD6434"/>
    <w:rsid w:val="00CD67BB"/>
    <w:rsid w:val="00CD686C"/>
    <w:rsid w:val="00CD6901"/>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389B"/>
    <w:rsid w:val="00CE425B"/>
    <w:rsid w:val="00CE4285"/>
    <w:rsid w:val="00CE4346"/>
    <w:rsid w:val="00CE4961"/>
    <w:rsid w:val="00CE4A2D"/>
    <w:rsid w:val="00CE4FCD"/>
    <w:rsid w:val="00CE5528"/>
    <w:rsid w:val="00CE5AF2"/>
    <w:rsid w:val="00CE5DC7"/>
    <w:rsid w:val="00CE60E4"/>
    <w:rsid w:val="00CE6124"/>
    <w:rsid w:val="00CE62D7"/>
    <w:rsid w:val="00CE62E4"/>
    <w:rsid w:val="00CE634F"/>
    <w:rsid w:val="00CE684D"/>
    <w:rsid w:val="00CE685E"/>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628"/>
    <w:rsid w:val="00D25651"/>
    <w:rsid w:val="00D25755"/>
    <w:rsid w:val="00D25970"/>
    <w:rsid w:val="00D25CE4"/>
    <w:rsid w:val="00D25CEF"/>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59B"/>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B93"/>
    <w:rsid w:val="00D82BAE"/>
    <w:rsid w:val="00D82BDC"/>
    <w:rsid w:val="00D82C18"/>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99"/>
    <w:rsid w:val="00DB0F43"/>
    <w:rsid w:val="00DB15C9"/>
    <w:rsid w:val="00DB15E2"/>
    <w:rsid w:val="00DB1613"/>
    <w:rsid w:val="00DB167E"/>
    <w:rsid w:val="00DB17B9"/>
    <w:rsid w:val="00DB22A2"/>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CA5"/>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B54"/>
    <w:rsid w:val="00DF2CB3"/>
    <w:rsid w:val="00DF2D73"/>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BB5"/>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13"/>
    <w:rsid w:val="00E43F42"/>
    <w:rsid w:val="00E4464E"/>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F80"/>
    <w:rsid w:val="00E47058"/>
    <w:rsid w:val="00E473A1"/>
    <w:rsid w:val="00E474C7"/>
    <w:rsid w:val="00E47C0F"/>
    <w:rsid w:val="00E47E76"/>
    <w:rsid w:val="00E47F83"/>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1F80"/>
    <w:rsid w:val="00E821E9"/>
    <w:rsid w:val="00E82237"/>
    <w:rsid w:val="00E8296D"/>
    <w:rsid w:val="00E8297B"/>
    <w:rsid w:val="00E8299F"/>
    <w:rsid w:val="00E8368A"/>
    <w:rsid w:val="00E83ED7"/>
    <w:rsid w:val="00E83F1A"/>
    <w:rsid w:val="00E8443D"/>
    <w:rsid w:val="00E8464B"/>
    <w:rsid w:val="00E846A7"/>
    <w:rsid w:val="00E84AAF"/>
    <w:rsid w:val="00E84BC1"/>
    <w:rsid w:val="00E85417"/>
    <w:rsid w:val="00E8550A"/>
    <w:rsid w:val="00E85521"/>
    <w:rsid w:val="00E85746"/>
    <w:rsid w:val="00E858F0"/>
    <w:rsid w:val="00E85A75"/>
    <w:rsid w:val="00E85E0C"/>
    <w:rsid w:val="00E86705"/>
    <w:rsid w:val="00E8698E"/>
    <w:rsid w:val="00E86B69"/>
    <w:rsid w:val="00E86C22"/>
    <w:rsid w:val="00E87117"/>
    <w:rsid w:val="00E87208"/>
    <w:rsid w:val="00E8780A"/>
    <w:rsid w:val="00E87A45"/>
    <w:rsid w:val="00E87CC4"/>
    <w:rsid w:val="00E87D19"/>
    <w:rsid w:val="00E87DE1"/>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C22"/>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D96"/>
    <w:rsid w:val="00EC4E0B"/>
    <w:rsid w:val="00EC5074"/>
    <w:rsid w:val="00EC53F0"/>
    <w:rsid w:val="00EC5864"/>
    <w:rsid w:val="00EC5AA4"/>
    <w:rsid w:val="00EC607B"/>
    <w:rsid w:val="00EC641B"/>
    <w:rsid w:val="00EC6504"/>
    <w:rsid w:val="00EC655C"/>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23B6"/>
    <w:rsid w:val="00ED240B"/>
    <w:rsid w:val="00ED2C54"/>
    <w:rsid w:val="00ED2E9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2E"/>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D66"/>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4B43"/>
    <w:rsid w:val="00F6570A"/>
    <w:rsid w:val="00F658B8"/>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0"/>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1"/>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link w:val="Char2"/>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0">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aliases w:val="- Bullets,목록 단락,Lista1,?? ??,?????,????"/>
    <w:basedOn w:val="a1"/>
    <w:link w:val="Char4"/>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1">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목록 단락 Char,Lista1 Char,?? ?? Char,????? Char,???? Char"/>
    <w:link w:val="afc"/>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2">
    <w:name w:val="标题 Char"/>
    <w:link w:val="ae"/>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A414F-7DF6-403D-8CF3-FFA22F274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1487</Words>
  <Characters>8476</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9944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2019-02-15T13:10:00Z</dcterms:created>
  <dcterms:modified xsi:type="dcterms:W3CDTF">2019-02-15T13:10:00Z</dcterms:modified>
</cp:coreProperties>
</file>